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体检须知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为了准确反映受检者身体的真实状况，请注意以下事项：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1.均应到指定医院进行体检，其它医疗单位的检查结果一律无效。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2.严禁弄虚作假、冒名顶替；如隐瞒病史影响体检结果的，后果自负。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3.体检前一天请注意休息，勿熬夜，不要饮酒，避免剧烈运动。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4.体检当天需进行采血、B超等检查，请在受检前禁食8-12小时。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5.女性受检者月经期间请勿做妇科及尿液检查，待经期完毕后再补检；怀孕或可能已受孕者，事先告知医护人员，勿做X光检查。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6.请自觉佩戴适合度数的眼镜。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7.请配合医生认真检查所有项目，勿漏检。若自动放弃某一检查项目，将会影响对您的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聘</w:t>
      </w:r>
      <w:r>
        <w:rPr>
          <w:rFonts w:hint="eastAsia" w:ascii="仿宋" w:hAnsi="仿宋" w:eastAsia="仿宋" w:cs="仿宋"/>
          <w:sz w:val="30"/>
          <w:szCs w:val="30"/>
        </w:rPr>
        <w:t>用。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8.体检医师可根据实际需要，增加必要的相应检查、检验项目。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1453"/>
    <w:rsid w:val="1A9A65C1"/>
    <w:rsid w:val="34E9128D"/>
    <w:rsid w:val="5AAF7ECF"/>
    <w:rsid w:val="77D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wsrsj</dc:creator>
  <cp:lastModifiedBy>朱志扬</cp:lastModifiedBy>
  <cp:lastPrinted>2021-04-23T08:27:08Z</cp:lastPrinted>
  <dcterms:modified xsi:type="dcterms:W3CDTF">2021-04-23T08:27:32Z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69889C3353BB453CA387D8F22CC83851</vt:lpwstr>
  </property>
</Properties>
</file>