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4C" w:rsidRDefault="00CA2DCE">
      <w:pPr>
        <w:spacing w:line="500" w:lineRule="exac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4</w:t>
      </w:r>
    </w:p>
    <w:p w:rsidR="00A9774C" w:rsidRDefault="00CA2DCE">
      <w:pPr>
        <w:spacing w:line="500" w:lineRule="exact"/>
        <w:jc w:val="center"/>
        <w:rPr>
          <w:rFonts w:ascii="黑体" w:eastAsia="黑体" w:hAnsi="黑体" w:cs="黑体"/>
          <w:color w:val="272A3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20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20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年汝南</w:t>
      </w:r>
      <w:r>
        <w:rPr>
          <w:rFonts w:ascii="黑体" w:eastAsia="黑体" w:hAnsi="黑体" w:cs="黑体" w:hint="eastAsia"/>
          <w:color w:val="272A30"/>
          <w:sz w:val="44"/>
          <w:szCs w:val="44"/>
          <w:shd w:val="clear" w:color="auto" w:fill="FFFFFF"/>
        </w:rPr>
        <w:t>县公开招聘事业单位工作人员</w:t>
      </w:r>
    </w:p>
    <w:p w:rsidR="00A9774C" w:rsidRDefault="00CA2DCE">
      <w:pPr>
        <w:spacing w:line="500" w:lineRule="exact"/>
        <w:jc w:val="center"/>
        <w:rPr>
          <w:rFonts w:ascii="楷体_GB2312" w:eastAsia="楷体_GB2312" w:hAnsi="仿宋"/>
          <w:sz w:val="24"/>
          <w:szCs w:val="24"/>
        </w:rPr>
      </w:pPr>
      <w:r>
        <w:rPr>
          <w:rFonts w:ascii="黑体" w:eastAsia="黑体" w:hAnsi="黑体" w:cs="黑体" w:hint="eastAsia"/>
          <w:color w:val="272A30"/>
          <w:sz w:val="44"/>
          <w:szCs w:val="44"/>
          <w:shd w:val="clear" w:color="auto" w:fill="FFFFFF"/>
        </w:rPr>
        <w:t>健康体温监测登记表及承诺书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楷体_GB2312" w:eastAsia="楷体_GB2312" w:hint="eastAsia"/>
          <w:sz w:val="24"/>
          <w:szCs w:val="24"/>
        </w:rPr>
        <w:t xml:space="preserve">     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A9774C">
        <w:trPr>
          <w:trHeight w:val="473"/>
          <w:jc w:val="center"/>
        </w:trPr>
        <w:tc>
          <w:tcPr>
            <w:tcW w:w="2404" w:type="dxa"/>
            <w:gridSpan w:val="2"/>
            <w:vAlign w:val="center"/>
          </w:tcPr>
          <w:p w:rsidR="00A9774C" w:rsidRDefault="00CA2DCE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A9774C" w:rsidRDefault="00A9774C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9774C" w:rsidRDefault="00CA2DCE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A9774C" w:rsidRDefault="00A9774C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2404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A9774C">
        <w:trPr>
          <w:jc w:val="center"/>
        </w:trPr>
        <w:tc>
          <w:tcPr>
            <w:tcW w:w="7300" w:type="dxa"/>
            <w:gridSpan w:val="9"/>
          </w:tcPr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A9774C">
        <w:trPr>
          <w:trHeight w:val="2360"/>
          <w:jc w:val="center"/>
        </w:trPr>
        <w:tc>
          <w:tcPr>
            <w:tcW w:w="8944" w:type="dxa"/>
            <w:gridSpan w:val="10"/>
          </w:tcPr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天内没有被诊断为新冠肺炎、疑似患者、密切接触者。</w:t>
            </w:r>
          </w:p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天内没有发热、持续干咳症状；</w:t>
            </w:r>
          </w:p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天内家庭成员没有被诊断为新冠肺炎、疑似患者、密切接触者；</w:t>
            </w:r>
          </w:p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天没有与确诊的新冠肺炎、疑似患者、密切接触者有接触史；</w:t>
            </w:r>
          </w:p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天内没有与发热患者有过密切接触；</w:t>
            </w:r>
          </w:p>
        </w:tc>
      </w:tr>
      <w:tr w:rsidR="00A9774C">
        <w:trPr>
          <w:jc w:val="center"/>
        </w:trPr>
        <w:tc>
          <w:tcPr>
            <w:tcW w:w="7300" w:type="dxa"/>
            <w:gridSpan w:val="9"/>
          </w:tcPr>
          <w:p w:rsidR="00A9774C" w:rsidRDefault="00CA2DC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A9774C">
        <w:trPr>
          <w:jc w:val="center"/>
        </w:trPr>
        <w:tc>
          <w:tcPr>
            <w:tcW w:w="8944" w:type="dxa"/>
            <w:gridSpan w:val="10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A9774C">
        <w:trPr>
          <w:jc w:val="center"/>
        </w:trPr>
        <w:tc>
          <w:tcPr>
            <w:tcW w:w="2848" w:type="dxa"/>
            <w:gridSpan w:val="3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774C">
        <w:trPr>
          <w:jc w:val="center"/>
        </w:trPr>
        <w:tc>
          <w:tcPr>
            <w:tcW w:w="1528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A9774C" w:rsidRDefault="00CA2DC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9774C" w:rsidRDefault="00A9774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9774C" w:rsidRDefault="00CA2DCE">
      <w:pPr>
        <w:spacing w:line="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A9774C" w:rsidRDefault="00A9774C">
      <w:pPr>
        <w:spacing w:line="340" w:lineRule="exact"/>
        <w:rPr>
          <w:rFonts w:ascii="仿宋" w:eastAsia="仿宋" w:hAnsi="仿宋" w:cs="仿宋"/>
          <w:sz w:val="30"/>
          <w:szCs w:val="30"/>
        </w:rPr>
      </w:pPr>
    </w:p>
    <w:p w:rsidR="00A9774C" w:rsidRDefault="00CA2DCE">
      <w:pPr>
        <w:spacing w:line="340" w:lineRule="exact"/>
        <w:ind w:firstLineChars="100" w:firstLine="300"/>
        <w:rPr>
          <w:rFonts w:ascii="仿宋_GB2312" w:eastAsia="仿宋_GB2312" w:hAnsi="仿宋_GB2312" w:cs="仿宋_GB2312"/>
          <w:spacing w:val="-35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考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生</w:t>
      </w:r>
      <w:r>
        <w:rPr>
          <w:rFonts w:ascii="仿宋" w:eastAsia="仿宋" w:hAnsi="仿宋" w:cs="仿宋" w:hint="eastAsia"/>
          <w:sz w:val="30"/>
          <w:szCs w:val="30"/>
        </w:rPr>
        <w:t>（签字）：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        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 xml:space="preserve">          </w:t>
      </w:r>
    </w:p>
    <w:p w:rsidR="00A9774C" w:rsidRDefault="00CA2DCE">
      <w:pPr>
        <w:spacing w:line="360" w:lineRule="exact"/>
        <w:ind w:firstLineChars="100" w:firstLine="230"/>
        <w:rPr>
          <w:rFonts w:ascii="仿宋_GB2312" w:eastAsia="仿宋_GB2312"/>
          <w:sz w:val="32"/>
          <w:szCs w:val="32"/>
        </w:rPr>
        <w:sectPr w:rsidR="00A9774C">
          <w:footerReference w:type="default" r:id="rId7"/>
          <w:pgSz w:w="11906" w:h="16838"/>
          <w:pgMar w:top="1327" w:right="1080" w:bottom="1327" w:left="1080" w:header="720" w:footer="720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之间测量。</w:t>
      </w:r>
    </w:p>
    <w:p w:rsidR="00A9774C" w:rsidRDefault="00A9774C">
      <w:pPr>
        <w:spacing w:line="500" w:lineRule="exact"/>
        <w:rPr>
          <w:rFonts w:ascii="仿宋_GB2312" w:eastAsia="仿宋_GB2312"/>
          <w:color w:val="000000"/>
          <w:sz w:val="22"/>
          <w:szCs w:val="22"/>
        </w:rPr>
      </w:pPr>
    </w:p>
    <w:sectPr w:rsidR="00A9774C" w:rsidSect="00A9774C">
      <w:pgSz w:w="16838" w:h="11906" w:orient="landscape"/>
      <w:pgMar w:top="2041" w:right="1474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E" w:rsidRDefault="00CA2DCE" w:rsidP="00A9774C">
      <w:r>
        <w:separator/>
      </w:r>
    </w:p>
  </w:endnote>
  <w:endnote w:type="continuationSeparator" w:id="0">
    <w:p w:rsidR="00CA2DCE" w:rsidRDefault="00CA2DCE" w:rsidP="00A9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4C" w:rsidRDefault="00A9774C">
    <w:pPr>
      <w:pStyle w:val="a3"/>
    </w:pPr>
    <w:r>
      <w:pict>
        <v:rect id="文本框 1025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A9774C" w:rsidRDefault="00A9774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A2DC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214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E" w:rsidRDefault="00CA2DCE" w:rsidP="00A9774C">
      <w:r>
        <w:separator/>
      </w:r>
    </w:p>
  </w:footnote>
  <w:footnote w:type="continuationSeparator" w:id="0">
    <w:p w:rsidR="00CA2DCE" w:rsidRDefault="00CA2DCE" w:rsidP="00A97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4C"/>
    <w:rsid w:val="003C214A"/>
    <w:rsid w:val="00A9774C"/>
    <w:rsid w:val="00C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A9774C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A977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A977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A977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Administrator</cp:lastModifiedBy>
  <cp:revision>2</cp:revision>
  <cp:lastPrinted>2020-07-09T10:14:00Z</cp:lastPrinted>
  <dcterms:created xsi:type="dcterms:W3CDTF">2020-09-07T05:34:00Z</dcterms:created>
  <dcterms:modified xsi:type="dcterms:W3CDTF">2020-09-07T05:34:00Z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