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587CC8">
        <w:trPr>
          <w:tblCellSpacing w:w="0" w:type="dxa"/>
        </w:trPr>
        <w:tc>
          <w:tcPr>
            <w:tcW w:w="0" w:type="auto"/>
            <w:tcBorders>
              <w:top w:val="nil"/>
              <w:left w:val="nil"/>
              <w:bottom w:val="nil"/>
              <w:right w:val="nil"/>
            </w:tcBorders>
            <w:shd w:val="clear" w:color="auto" w:fill="FFFFFF"/>
            <w:vAlign w:val="center"/>
          </w:tcPr>
          <w:p w:rsidR="00587CC8" w:rsidRDefault="001B6BD8">
            <w:pPr>
              <w:widowControl/>
              <w:spacing w:line="384" w:lineRule="atLeast"/>
              <w:jc w:val="left"/>
              <w:rPr>
                <w:rFonts w:ascii="宋体" w:eastAsia="宋体" w:hAnsi="宋体" w:cs="宋体"/>
                <w:color w:val="000000"/>
                <w:sz w:val="19"/>
                <w:szCs w:val="19"/>
              </w:rPr>
            </w:pPr>
            <w:r>
              <w:rPr>
                <w:rFonts w:ascii="宋体" w:eastAsia="宋体" w:hAnsi="宋体" w:cs="宋体" w:hint="eastAsia"/>
                <w:color w:val="000000"/>
                <w:kern w:val="0"/>
                <w:sz w:val="19"/>
                <w:szCs w:val="19"/>
                <w:lang/>
              </w:rPr>
              <w:br/>
              <w:t>    </w:t>
            </w:r>
          </w:p>
          <w:p w:rsidR="00587CC8" w:rsidRDefault="001B6BD8">
            <w:pPr>
              <w:pStyle w:val="a3"/>
              <w:widowControl/>
              <w:spacing w:beforeAutospacing="0" w:afterAutospacing="0" w:line="384" w:lineRule="atLeast"/>
              <w:ind w:firstLine="420"/>
              <w:jc w:val="center"/>
            </w:pPr>
            <w:r>
              <w:rPr>
                <w:rFonts w:ascii="宋体" w:eastAsia="宋体" w:hAnsi="宋体" w:cs="宋体" w:hint="eastAsia"/>
                <w:color w:val="000000"/>
                <w:sz w:val="19"/>
                <w:szCs w:val="19"/>
              </w:rPr>
              <w:t>河南省农业科学院</w:t>
            </w:r>
            <w:r>
              <w:rPr>
                <w:rFonts w:ascii="宋体" w:eastAsia="宋体" w:hAnsi="宋体" w:cs="宋体" w:hint="eastAsia"/>
                <w:color w:val="000000"/>
                <w:sz w:val="19"/>
                <w:szCs w:val="19"/>
              </w:rPr>
              <w:t>2020</w:t>
            </w:r>
            <w:r>
              <w:rPr>
                <w:rFonts w:ascii="宋体" w:eastAsia="宋体" w:hAnsi="宋体" w:cs="宋体" w:hint="eastAsia"/>
                <w:color w:val="000000"/>
                <w:sz w:val="19"/>
                <w:szCs w:val="19"/>
              </w:rPr>
              <w:t>年</w:t>
            </w:r>
          </w:p>
          <w:p w:rsidR="00587CC8" w:rsidRDefault="001B6BD8">
            <w:pPr>
              <w:pStyle w:val="a3"/>
              <w:widowControl/>
              <w:spacing w:beforeAutospacing="0" w:afterAutospacing="0" w:line="384" w:lineRule="atLeast"/>
              <w:ind w:firstLine="420"/>
              <w:jc w:val="center"/>
            </w:pPr>
            <w:r>
              <w:rPr>
                <w:rFonts w:ascii="宋体" w:eastAsia="宋体" w:hAnsi="宋体" w:cs="宋体" w:hint="eastAsia"/>
                <w:color w:val="000000"/>
                <w:sz w:val="19"/>
                <w:szCs w:val="19"/>
              </w:rPr>
              <w:t>公开招聘工作人员方案</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 </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根据河南省委组织部、河南省人力资源和社会保障厅印发《河南省事业单位公开招聘工作规程》（豫人社〔</w:t>
            </w:r>
            <w:r>
              <w:rPr>
                <w:rFonts w:ascii="宋体" w:eastAsia="宋体" w:hAnsi="宋体" w:cs="宋体" w:hint="eastAsia"/>
                <w:color w:val="000000"/>
                <w:sz w:val="19"/>
                <w:szCs w:val="19"/>
              </w:rPr>
              <w:t>2015</w:t>
            </w:r>
            <w:r>
              <w:rPr>
                <w:rFonts w:ascii="宋体" w:eastAsia="宋体" w:hAnsi="宋体" w:cs="宋体" w:hint="eastAsia"/>
                <w:color w:val="000000"/>
                <w:sz w:val="19"/>
                <w:szCs w:val="19"/>
              </w:rPr>
              <w:t>〕</w:t>
            </w:r>
            <w:r>
              <w:rPr>
                <w:rFonts w:ascii="宋体" w:eastAsia="宋体" w:hAnsi="宋体" w:cs="宋体" w:hint="eastAsia"/>
                <w:color w:val="000000"/>
                <w:sz w:val="19"/>
                <w:szCs w:val="19"/>
              </w:rPr>
              <w:t>55</w:t>
            </w:r>
            <w:r>
              <w:rPr>
                <w:rFonts w:ascii="宋体" w:eastAsia="宋体" w:hAnsi="宋体" w:cs="宋体" w:hint="eastAsia"/>
                <w:color w:val="000000"/>
                <w:sz w:val="19"/>
                <w:szCs w:val="19"/>
              </w:rPr>
              <w:t>号）规定，我院拟面向社会公开招聘工作人员</w:t>
            </w:r>
            <w:r>
              <w:rPr>
                <w:rFonts w:ascii="宋体" w:eastAsia="宋体" w:hAnsi="宋体" w:cs="宋体" w:hint="eastAsia"/>
                <w:color w:val="000000"/>
                <w:sz w:val="19"/>
                <w:szCs w:val="19"/>
              </w:rPr>
              <w:t>9</w:t>
            </w:r>
            <w:r>
              <w:rPr>
                <w:rFonts w:ascii="宋体" w:eastAsia="宋体" w:hAnsi="宋体" w:cs="宋体" w:hint="eastAsia"/>
                <w:color w:val="000000"/>
                <w:sz w:val="19"/>
                <w:szCs w:val="19"/>
              </w:rPr>
              <w:t>名，现制定本招聘方案。</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一、单位简介</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河南省农业科学院是省政府直属的综合性农业科研机构，公益类科研单位，主要职能任务是：根据河南省现代农业发展需要，开展农业科技创新，解决农业生产的关键技术问题；开展科技成果示范推广和科技服务，为农业和农村经济发展提供技术支撑；开展农业科技知识传播与培训，促进农民科技文化素质的不断提高。现设有小麦研究所、农副产品加工研究中心等</w:t>
            </w:r>
            <w:r>
              <w:rPr>
                <w:rFonts w:ascii="宋体" w:eastAsia="宋体" w:hAnsi="宋体" w:cs="宋体" w:hint="eastAsia"/>
                <w:color w:val="000000"/>
                <w:sz w:val="19"/>
                <w:szCs w:val="19"/>
              </w:rPr>
              <w:t>17</w:t>
            </w:r>
            <w:r>
              <w:rPr>
                <w:rFonts w:ascii="宋体" w:eastAsia="宋体" w:hAnsi="宋体" w:cs="宋体" w:hint="eastAsia"/>
                <w:color w:val="000000"/>
                <w:sz w:val="19"/>
                <w:szCs w:val="19"/>
              </w:rPr>
              <w:t>家直属科研机构、院办公室、财务处等</w:t>
            </w:r>
            <w:r>
              <w:rPr>
                <w:rFonts w:ascii="宋体" w:eastAsia="宋体" w:hAnsi="宋体" w:cs="宋体" w:hint="eastAsia"/>
                <w:color w:val="000000"/>
                <w:sz w:val="19"/>
                <w:szCs w:val="19"/>
              </w:rPr>
              <w:t>9</w:t>
            </w:r>
            <w:r>
              <w:rPr>
                <w:rFonts w:ascii="宋体" w:eastAsia="宋体" w:hAnsi="宋体" w:cs="宋体" w:hint="eastAsia"/>
                <w:color w:val="000000"/>
                <w:sz w:val="19"/>
                <w:szCs w:val="19"/>
              </w:rPr>
              <w:t>个内设处室。办公地点位于郑州市花园路</w:t>
            </w:r>
            <w:r>
              <w:rPr>
                <w:rFonts w:ascii="宋体" w:eastAsia="宋体" w:hAnsi="宋体" w:cs="宋体" w:hint="eastAsia"/>
                <w:color w:val="000000"/>
                <w:sz w:val="19"/>
                <w:szCs w:val="19"/>
              </w:rPr>
              <w:t>116</w:t>
            </w:r>
            <w:r>
              <w:rPr>
                <w:rFonts w:ascii="宋体" w:eastAsia="宋体" w:hAnsi="宋体" w:cs="宋体" w:hint="eastAsia"/>
                <w:color w:val="000000"/>
                <w:sz w:val="19"/>
                <w:szCs w:val="19"/>
              </w:rPr>
              <w:t>号。</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二、组织实施</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成立公开招聘工作领导小组，由院主要领导任组长，副院长任副组长，成员由相关处室负责人组成。</w:t>
            </w:r>
            <w:r>
              <w:rPr>
                <w:rFonts w:ascii="宋体" w:eastAsia="宋体" w:hAnsi="宋体" w:cs="宋体" w:hint="eastAsia"/>
                <w:color w:val="000000"/>
                <w:sz w:val="19"/>
                <w:szCs w:val="19"/>
              </w:rPr>
              <w:t>办公室设在组织人事教育处处长任招聘工作办公室主任，具体负责招聘的组织、协调工作。</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三、招聘岗位</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招聘岗位、专业、人数及要求详见《河南省农业科学院</w:t>
            </w:r>
            <w:r>
              <w:rPr>
                <w:rFonts w:ascii="宋体" w:eastAsia="宋体" w:hAnsi="宋体" w:cs="宋体" w:hint="eastAsia"/>
                <w:color w:val="000000"/>
                <w:sz w:val="19"/>
                <w:szCs w:val="19"/>
              </w:rPr>
              <w:t>2020</w:t>
            </w:r>
            <w:r>
              <w:rPr>
                <w:rFonts w:ascii="宋体" w:eastAsia="宋体" w:hAnsi="宋体" w:cs="宋体" w:hint="eastAsia"/>
                <w:color w:val="000000"/>
                <w:sz w:val="19"/>
                <w:szCs w:val="19"/>
              </w:rPr>
              <w:t>年公开招聘工作人员计划表》（附件</w:t>
            </w:r>
            <w:r>
              <w:rPr>
                <w:rFonts w:ascii="宋体" w:eastAsia="宋体" w:hAnsi="宋体" w:cs="宋体" w:hint="eastAsia"/>
                <w:color w:val="000000"/>
                <w:sz w:val="19"/>
                <w:szCs w:val="19"/>
              </w:rPr>
              <w:t>1</w:t>
            </w:r>
            <w:r>
              <w:rPr>
                <w:rFonts w:ascii="宋体" w:eastAsia="宋体" w:hAnsi="宋体" w:cs="宋体" w:hint="eastAsia"/>
                <w:color w:val="000000"/>
                <w:sz w:val="19"/>
                <w:szCs w:val="19"/>
              </w:rPr>
              <w:t>）。</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四、应聘条件</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（一）应聘人员应具备下列条件：</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1.</w:t>
            </w:r>
            <w:r>
              <w:rPr>
                <w:rFonts w:ascii="宋体" w:eastAsia="宋体" w:hAnsi="宋体" w:cs="宋体" w:hint="eastAsia"/>
                <w:color w:val="000000"/>
                <w:sz w:val="19"/>
                <w:szCs w:val="19"/>
              </w:rPr>
              <w:t>具有中华人民共和国国籍，遵守宪法和法律，具有良好的品行；</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2.</w:t>
            </w:r>
            <w:r>
              <w:rPr>
                <w:rFonts w:ascii="宋体" w:eastAsia="宋体" w:hAnsi="宋体" w:cs="宋体" w:hint="eastAsia"/>
                <w:color w:val="000000"/>
                <w:sz w:val="19"/>
                <w:szCs w:val="19"/>
              </w:rPr>
              <w:t>已取得普通高等院校本科或硕士研究生学历（国外取得的学历学位需经过国家教育部门的认证）；</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3.</w:t>
            </w:r>
            <w:r>
              <w:rPr>
                <w:rFonts w:ascii="宋体" w:eastAsia="宋体" w:hAnsi="宋体" w:cs="宋体" w:hint="eastAsia"/>
                <w:color w:val="000000"/>
                <w:sz w:val="19"/>
                <w:szCs w:val="19"/>
              </w:rPr>
              <w:t>硕士及以下学历年龄不超过</w:t>
            </w:r>
            <w:r>
              <w:rPr>
                <w:rFonts w:ascii="宋体" w:eastAsia="宋体" w:hAnsi="宋体" w:cs="宋体" w:hint="eastAsia"/>
                <w:color w:val="000000"/>
                <w:sz w:val="19"/>
                <w:szCs w:val="19"/>
              </w:rPr>
              <w:t>35</w:t>
            </w:r>
            <w:r>
              <w:rPr>
                <w:rFonts w:ascii="宋体" w:eastAsia="宋体" w:hAnsi="宋体" w:cs="宋体" w:hint="eastAsia"/>
                <w:color w:val="000000"/>
                <w:sz w:val="19"/>
                <w:szCs w:val="19"/>
              </w:rPr>
              <w:t>周岁（</w:t>
            </w:r>
            <w:r>
              <w:rPr>
                <w:rFonts w:ascii="宋体" w:eastAsia="宋体" w:hAnsi="宋体" w:cs="宋体" w:hint="eastAsia"/>
                <w:color w:val="000000"/>
                <w:sz w:val="19"/>
                <w:szCs w:val="19"/>
              </w:rPr>
              <w:t>1985</w:t>
            </w:r>
            <w:r>
              <w:rPr>
                <w:rFonts w:ascii="宋体" w:eastAsia="宋体" w:hAnsi="宋体" w:cs="宋体" w:hint="eastAsia"/>
                <w:color w:val="000000"/>
                <w:sz w:val="19"/>
                <w:szCs w:val="19"/>
              </w:rPr>
              <w:t>年</w:t>
            </w:r>
            <w:r>
              <w:rPr>
                <w:rFonts w:ascii="宋体" w:eastAsia="宋体" w:hAnsi="宋体" w:cs="宋体" w:hint="eastAsia"/>
                <w:color w:val="000000"/>
                <w:sz w:val="19"/>
                <w:szCs w:val="19"/>
              </w:rPr>
              <w:t>8</w:t>
            </w:r>
            <w:r>
              <w:rPr>
                <w:rFonts w:ascii="宋体" w:eastAsia="宋体" w:hAnsi="宋体" w:cs="宋体" w:hint="eastAsia"/>
                <w:color w:val="000000"/>
                <w:sz w:val="19"/>
                <w:szCs w:val="19"/>
              </w:rPr>
              <w:t>月</w:t>
            </w:r>
            <w:r>
              <w:rPr>
                <w:rFonts w:ascii="宋体" w:eastAsia="宋体" w:hAnsi="宋体" w:cs="宋体" w:hint="eastAsia"/>
                <w:color w:val="000000"/>
                <w:sz w:val="19"/>
                <w:szCs w:val="19"/>
              </w:rPr>
              <w:t>1</w:t>
            </w:r>
            <w:r>
              <w:rPr>
                <w:rFonts w:ascii="宋体" w:eastAsia="宋体" w:hAnsi="宋体" w:cs="宋体" w:hint="eastAsia"/>
                <w:color w:val="000000"/>
                <w:sz w:val="19"/>
                <w:szCs w:val="19"/>
              </w:rPr>
              <w:t>日以后出生），博士学历年龄不超过</w:t>
            </w:r>
            <w:r>
              <w:rPr>
                <w:rFonts w:ascii="宋体" w:eastAsia="宋体" w:hAnsi="宋体" w:cs="宋体" w:hint="eastAsia"/>
                <w:color w:val="000000"/>
                <w:sz w:val="19"/>
                <w:szCs w:val="19"/>
              </w:rPr>
              <w:t>40</w:t>
            </w:r>
            <w:r>
              <w:rPr>
                <w:rFonts w:ascii="宋体" w:eastAsia="宋体" w:hAnsi="宋体" w:cs="宋体" w:hint="eastAsia"/>
                <w:color w:val="000000"/>
                <w:sz w:val="19"/>
                <w:szCs w:val="19"/>
              </w:rPr>
              <w:t>周岁（</w:t>
            </w:r>
            <w:r>
              <w:rPr>
                <w:rFonts w:ascii="宋体" w:eastAsia="宋体" w:hAnsi="宋体" w:cs="宋体" w:hint="eastAsia"/>
                <w:color w:val="000000"/>
                <w:sz w:val="19"/>
                <w:szCs w:val="19"/>
              </w:rPr>
              <w:t>1980</w:t>
            </w:r>
            <w:r>
              <w:rPr>
                <w:rFonts w:ascii="宋体" w:eastAsia="宋体" w:hAnsi="宋体" w:cs="宋体" w:hint="eastAsia"/>
                <w:color w:val="000000"/>
                <w:sz w:val="19"/>
                <w:szCs w:val="19"/>
              </w:rPr>
              <w:t>年</w:t>
            </w:r>
            <w:r>
              <w:rPr>
                <w:rFonts w:ascii="宋体" w:eastAsia="宋体" w:hAnsi="宋体" w:cs="宋体" w:hint="eastAsia"/>
                <w:color w:val="000000"/>
                <w:sz w:val="19"/>
                <w:szCs w:val="19"/>
              </w:rPr>
              <w:t>1</w:t>
            </w:r>
            <w:r>
              <w:rPr>
                <w:rFonts w:ascii="宋体" w:eastAsia="宋体" w:hAnsi="宋体" w:cs="宋体" w:hint="eastAsia"/>
                <w:color w:val="000000"/>
                <w:sz w:val="19"/>
                <w:szCs w:val="19"/>
              </w:rPr>
              <w:t>月</w:t>
            </w:r>
            <w:r>
              <w:rPr>
                <w:rFonts w:ascii="宋体" w:eastAsia="宋体" w:hAnsi="宋体" w:cs="宋体" w:hint="eastAsia"/>
                <w:color w:val="000000"/>
                <w:sz w:val="19"/>
                <w:szCs w:val="19"/>
              </w:rPr>
              <w:t>1</w:t>
            </w:r>
            <w:r>
              <w:rPr>
                <w:rFonts w:ascii="宋体" w:eastAsia="宋体" w:hAnsi="宋体" w:cs="宋体" w:hint="eastAsia"/>
                <w:color w:val="000000"/>
                <w:sz w:val="19"/>
                <w:szCs w:val="19"/>
              </w:rPr>
              <w:t>日以后出</w:t>
            </w:r>
            <w:r>
              <w:rPr>
                <w:rFonts w:ascii="宋体" w:eastAsia="宋体" w:hAnsi="宋体" w:cs="宋体" w:hint="eastAsia"/>
                <w:color w:val="000000"/>
                <w:sz w:val="19"/>
                <w:szCs w:val="19"/>
              </w:rPr>
              <w:t>生）；</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4.</w:t>
            </w:r>
            <w:r>
              <w:rPr>
                <w:rFonts w:ascii="宋体" w:eastAsia="宋体" w:hAnsi="宋体" w:cs="宋体" w:hint="eastAsia"/>
                <w:color w:val="000000"/>
                <w:sz w:val="19"/>
                <w:szCs w:val="19"/>
              </w:rPr>
              <w:t>适应岗位要求的身体条件，热爱农业科研事业，志愿为农业科研事业贡献力量；</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5.</w:t>
            </w:r>
            <w:r>
              <w:rPr>
                <w:rFonts w:ascii="宋体" w:eastAsia="宋体" w:hAnsi="宋体" w:cs="宋体" w:hint="eastAsia"/>
                <w:color w:val="000000"/>
                <w:sz w:val="19"/>
                <w:szCs w:val="19"/>
              </w:rPr>
              <w:t>岗位所需要的专业和其他条件。</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（二）有下列情形之一的不接收报名应聘：</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1.</w:t>
            </w:r>
            <w:r>
              <w:rPr>
                <w:rFonts w:ascii="宋体" w:eastAsia="宋体" w:hAnsi="宋体" w:cs="宋体" w:hint="eastAsia"/>
                <w:color w:val="000000"/>
                <w:sz w:val="19"/>
                <w:szCs w:val="19"/>
              </w:rPr>
              <w:t>刑事处罚期限未满或者涉嫌违法犯罪正在接受调查的人员；</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2.</w:t>
            </w:r>
            <w:r>
              <w:rPr>
                <w:rFonts w:ascii="宋体" w:eastAsia="宋体" w:hAnsi="宋体" w:cs="宋体" w:hint="eastAsia"/>
                <w:color w:val="000000"/>
                <w:sz w:val="19"/>
                <w:szCs w:val="19"/>
              </w:rPr>
              <w:t>尚未解除党纪、政纪处分或正在接受纪检监察机构审查的人员；</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3.</w:t>
            </w:r>
            <w:r>
              <w:rPr>
                <w:rFonts w:ascii="宋体" w:eastAsia="宋体" w:hAnsi="宋体" w:cs="宋体" w:hint="eastAsia"/>
                <w:color w:val="000000"/>
                <w:sz w:val="19"/>
                <w:szCs w:val="19"/>
              </w:rPr>
              <w:t>五年内曾在公务员招录、事业单位公开招聘考试中被认定有舞弊等严重违反招聘纪律行为人员；</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4.</w:t>
            </w:r>
            <w:r>
              <w:rPr>
                <w:rFonts w:ascii="宋体" w:eastAsia="宋体" w:hAnsi="宋体" w:cs="宋体" w:hint="eastAsia"/>
                <w:color w:val="000000"/>
                <w:sz w:val="19"/>
                <w:szCs w:val="19"/>
              </w:rPr>
              <w:t>国家和河南省另有规定不得应聘到事业单位的人员。</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五、招聘程序</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（一）发布招聘信息</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lastRenderedPageBreak/>
              <w:t>本招聘方案经省人力资源和社会保障厅审核备案后，分别在河南省人力资源和社会保障厅（网址</w:t>
            </w:r>
            <w:r>
              <w:rPr>
                <w:rFonts w:ascii="宋体" w:eastAsia="宋体" w:hAnsi="宋体" w:cs="宋体" w:hint="eastAsia"/>
                <w:color w:val="000000"/>
                <w:sz w:val="19"/>
                <w:szCs w:val="19"/>
              </w:rPr>
              <w:t>http://hrss.henan.gov.cn/</w:t>
            </w:r>
            <w:r>
              <w:rPr>
                <w:rFonts w:ascii="宋体" w:eastAsia="宋体" w:hAnsi="宋体" w:cs="宋体" w:hint="eastAsia"/>
                <w:color w:val="000000"/>
                <w:sz w:val="19"/>
                <w:szCs w:val="19"/>
              </w:rPr>
              <w:t>）、河南省农业科学院（网址</w:t>
            </w:r>
            <w:r>
              <w:rPr>
                <w:rFonts w:ascii="宋体" w:eastAsia="宋体" w:hAnsi="宋体" w:cs="宋体" w:hint="eastAsia"/>
                <w:color w:val="000000"/>
                <w:sz w:val="19"/>
                <w:szCs w:val="19"/>
              </w:rPr>
              <w:t>http://www.hnagri.org.cn</w:t>
            </w:r>
            <w:r>
              <w:rPr>
                <w:rFonts w:ascii="宋体" w:eastAsia="宋体" w:hAnsi="宋体" w:cs="宋体" w:hint="eastAsia"/>
                <w:color w:val="000000"/>
                <w:sz w:val="19"/>
                <w:szCs w:val="19"/>
              </w:rPr>
              <w:t>）网站同时发布。发布时间为</w:t>
            </w:r>
            <w:r>
              <w:rPr>
                <w:rFonts w:ascii="宋体" w:eastAsia="宋体" w:hAnsi="宋体" w:cs="宋体" w:hint="eastAsia"/>
                <w:color w:val="000000"/>
                <w:sz w:val="19"/>
                <w:szCs w:val="19"/>
              </w:rPr>
              <w:t>2020</w:t>
            </w:r>
            <w:r>
              <w:rPr>
                <w:rFonts w:ascii="宋体" w:eastAsia="宋体" w:hAnsi="宋体" w:cs="宋体" w:hint="eastAsia"/>
                <w:color w:val="000000"/>
                <w:sz w:val="19"/>
                <w:szCs w:val="19"/>
              </w:rPr>
              <w:t>年</w:t>
            </w:r>
            <w:r>
              <w:rPr>
                <w:rFonts w:ascii="宋体" w:eastAsia="宋体" w:hAnsi="宋体" w:cs="宋体" w:hint="eastAsia"/>
                <w:color w:val="000000"/>
                <w:sz w:val="19"/>
                <w:szCs w:val="19"/>
              </w:rPr>
              <w:t>8</w:t>
            </w:r>
            <w:r>
              <w:rPr>
                <w:rFonts w:ascii="宋体" w:eastAsia="宋体" w:hAnsi="宋体" w:cs="宋体" w:hint="eastAsia"/>
                <w:color w:val="000000"/>
                <w:sz w:val="19"/>
                <w:szCs w:val="19"/>
              </w:rPr>
              <w:t>月</w:t>
            </w:r>
            <w:r>
              <w:rPr>
                <w:rFonts w:ascii="宋体" w:eastAsia="宋体" w:hAnsi="宋体" w:cs="宋体" w:hint="eastAsia"/>
                <w:color w:val="000000"/>
                <w:sz w:val="19"/>
                <w:szCs w:val="19"/>
              </w:rPr>
              <w:t>21</w:t>
            </w:r>
            <w:r>
              <w:rPr>
                <w:rFonts w:ascii="宋体" w:eastAsia="宋体" w:hAnsi="宋体" w:cs="宋体" w:hint="eastAsia"/>
                <w:color w:val="000000"/>
                <w:sz w:val="19"/>
                <w:szCs w:val="19"/>
              </w:rPr>
              <w:t>日至</w:t>
            </w:r>
            <w:r>
              <w:rPr>
                <w:rFonts w:ascii="宋体" w:eastAsia="宋体" w:hAnsi="宋体" w:cs="宋体" w:hint="eastAsia"/>
                <w:color w:val="000000"/>
                <w:sz w:val="19"/>
                <w:szCs w:val="19"/>
              </w:rPr>
              <w:t>8</w:t>
            </w:r>
            <w:r>
              <w:rPr>
                <w:rFonts w:ascii="宋体" w:eastAsia="宋体" w:hAnsi="宋体" w:cs="宋体" w:hint="eastAsia"/>
                <w:color w:val="000000"/>
                <w:sz w:val="19"/>
                <w:szCs w:val="19"/>
              </w:rPr>
              <w:t>月</w:t>
            </w:r>
            <w:r>
              <w:rPr>
                <w:rFonts w:ascii="宋体" w:eastAsia="宋体" w:hAnsi="宋体" w:cs="宋体" w:hint="eastAsia"/>
                <w:color w:val="000000"/>
                <w:sz w:val="19"/>
                <w:szCs w:val="19"/>
              </w:rPr>
              <w:t>31</w:t>
            </w:r>
            <w:r>
              <w:rPr>
                <w:rFonts w:ascii="宋体" w:eastAsia="宋体" w:hAnsi="宋体" w:cs="宋体" w:hint="eastAsia"/>
                <w:color w:val="000000"/>
                <w:sz w:val="19"/>
                <w:szCs w:val="19"/>
              </w:rPr>
              <w:t>日。</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（二）报名</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本次公开招聘采取网上报名的方式进行，报名时间为</w:t>
            </w:r>
            <w:r>
              <w:rPr>
                <w:rFonts w:ascii="宋体" w:eastAsia="宋体" w:hAnsi="宋体" w:cs="宋体" w:hint="eastAsia"/>
                <w:color w:val="000000"/>
                <w:sz w:val="19"/>
                <w:szCs w:val="19"/>
              </w:rPr>
              <w:t>2020</w:t>
            </w:r>
            <w:r>
              <w:rPr>
                <w:rFonts w:ascii="宋体" w:eastAsia="宋体" w:hAnsi="宋体" w:cs="宋体" w:hint="eastAsia"/>
                <w:color w:val="000000"/>
                <w:sz w:val="19"/>
                <w:szCs w:val="19"/>
              </w:rPr>
              <w:t>年</w:t>
            </w:r>
            <w:r>
              <w:rPr>
                <w:rFonts w:ascii="宋体" w:eastAsia="宋体" w:hAnsi="宋体" w:cs="宋体" w:hint="eastAsia"/>
                <w:color w:val="000000"/>
                <w:sz w:val="19"/>
                <w:szCs w:val="19"/>
              </w:rPr>
              <w:t>8</w:t>
            </w:r>
            <w:r>
              <w:rPr>
                <w:rFonts w:ascii="宋体" w:eastAsia="宋体" w:hAnsi="宋体" w:cs="宋体" w:hint="eastAsia"/>
                <w:color w:val="000000"/>
                <w:sz w:val="19"/>
                <w:szCs w:val="19"/>
              </w:rPr>
              <w:t>月</w:t>
            </w:r>
            <w:r>
              <w:rPr>
                <w:rFonts w:ascii="宋体" w:eastAsia="宋体" w:hAnsi="宋体" w:cs="宋体" w:hint="eastAsia"/>
                <w:color w:val="000000"/>
                <w:sz w:val="19"/>
                <w:szCs w:val="19"/>
              </w:rPr>
              <w:t>31</w:t>
            </w:r>
            <w:r>
              <w:rPr>
                <w:rFonts w:ascii="宋体" w:eastAsia="宋体" w:hAnsi="宋体" w:cs="宋体" w:hint="eastAsia"/>
                <w:color w:val="000000"/>
                <w:sz w:val="19"/>
                <w:szCs w:val="19"/>
              </w:rPr>
              <w:t>日至</w:t>
            </w:r>
            <w:r>
              <w:rPr>
                <w:rFonts w:ascii="宋体" w:eastAsia="宋体" w:hAnsi="宋体" w:cs="宋体" w:hint="eastAsia"/>
                <w:color w:val="000000"/>
                <w:sz w:val="19"/>
                <w:szCs w:val="19"/>
              </w:rPr>
              <w:t>2020</w:t>
            </w:r>
            <w:r>
              <w:rPr>
                <w:rFonts w:ascii="宋体" w:eastAsia="宋体" w:hAnsi="宋体" w:cs="宋体" w:hint="eastAsia"/>
                <w:color w:val="000000"/>
                <w:sz w:val="19"/>
                <w:szCs w:val="19"/>
              </w:rPr>
              <w:t>年</w:t>
            </w:r>
            <w:r>
              <w:rPr>
                <w:rFonts w:ascii="宋体" w:eastAsia="宋体" w:hAnsi="宋体" w:cs="宋体" w:hint="eastAsia"/>
                <w:color w:val="000000"/>
                <w:sz w:val="19"/>
                <w:szCs w:val="19"/>
              </w:rPr>
              <w:t>9</w:t>
            </w:r>
            <w:r>
              <w:rPr>
                <w:rFonts w:ascii="宋体" w:eastAsia="宋体" w:hAnsi="宋体" w:cs="宋体" w:hint="eastAsia"/>
                <w:color w:val="000000"/>
                <w:sz w:val="19"/>
                <w:szCs w:val="19"/>
              </w:rPr>
              <w:t>月</w:t>
            </w:r>
            <w:r>
              <w:rPr>
                <w:rFonts w:ascii="宋体" w:eastAsia="宋体" w:hAnsi="宋体" w:cs="宋体" w:hint="eastAsia"/>
                <w:color w:val="000000"/>
                <w:sz w:val="19"/>
                <w:szCs w:val="19"/>
              </w:rPr>
              <w:t>4</w:t>
            </w:r>
            <w:r>
              <w:rPr>
                <w:rFonts w:ascii="宋体" w:eastAsia="宋体" w:hAnsi="宋体" w:cs="宋体" w:hint="eastAsia"/>
                <w:color w:val="000000"/>
                <w:sz w:val="19"/>
                <w:szCs w:val="19"/>
              </w:rPr>
              <w:t>日。报名人员上网下载《河南省农业科学院</w:t>
            </w:r>
            <w:r>
              <w:rPr>
                <w:rFonts w:ascii="宋体" w:eastAsia="宋体" w:hAnsi="宋体" w:cs="宋体" w:hint="eastAsia"/>
                <w:color w:val="000000"/>
                <w:sz w:val="19"/>
                <w:szCs w:val="19"/>
              </w:rPr>
              <w:t>2020</w:t>
            </w:r>
            <w:r>
              <w:rPr>
                <w:rFonts w:ascii="宋体" w:eastAsia="宋体" w:hAnsi="宋体" w:cs="宋体" w:hint="eastAsia"/>
                <w:color w:val="000000"/>
                <w:sz w:val="19"/>
                <w:szCs w:val="19"/>
              </w:rPr>
              <w:t>年公开招聘工作人员报名表》（附件</w:t>
            </w:r>
            <w:r>
              <w:rPr>
                <w:rFonts w:ascii="宋体" w:eastAsia="宋体" w:hAnsi="宋体" w:cs="宋体" w:hint="eastAsia"/>
                <w:color w:val="000000"/>
                <w:sz w:val="19"/>
                <w:szCs w:val="19"/>
              </w:rPr>
              <w:t>2</w:t>
            </w:r>
            <w:r>
              <w:rPr>
                <w:rFonts w:ascii="宋体" w:eastAsia="宋体" w:hAnsi="宋体" w:cs="宋体" w:hint="eastAsia"/>
                <w:color w:val="000000"/>
                <w:sz w:val="19"/>
                <w:szCs w:val="19"/>
              </w:rPr>
              <w:t>），填写后，将上述表格电子版、相关证件（本人身份证、毕业证、学位证</w:t>
            </w:r>
            <w:r>
              <w:rPr>
                <w:rFonts w:ascii="宋体" w:eastAsia="宋体" w:hAnsi="宋体" w:cs="宋体" w:hint="eastAsia"/>
                <w:color w:val="000000"/>
                <w:sz w:val="19"/>
                <w:szCs w:val="19"/>
              </w:rPr>
              <w:t>、国外学历提交国家教育部门出具的国外学历学位认证材料）原件扫描件、近期</w:t>
            </w:r>
            <w:r>
              <w:rPr>
                <w:rFonts w:ascii="宋体" w:eastAsia="宋体" w:hAnsi="宋体" w:cs="宋体" w:hint="eastAsia"/>
                <w:color w:val="000000"/>
                <w:sz w:val="19"/>
                <w:szCs w:val="19"/>
              </w:rPr>
              <w:t>1</w:t>
            </w:r>
            <w:r>
              <w:rPr>
                <w:rFonts w:ascii="宋体" w:eastAsia="宋体" w:hAnsi="宋体" w:cs="宋体" w:hint="eastAsia"/>
                <w:color w:val="000000"/>
                <w:sz w:val="19"/>
                <w:szCs w:val="19"/>
              </w:rPr>
              <w:t>寸免冠彩色照片电子版以压缩包形式（以“应聘岗位</w:t>
            </w:r>
            <w:r>
              <w:rPr>
                <w:rFonts w:ascii="宋体" w:eastAsia="宋体" w:hAnsi="宋体" w:cs="宋体" w:hint="eastAsia"/>
                <w:color w:val="000000"/>
                <w:sz w:val="19"/>
                <w:szCs w:val="19"/>
              </w:rPr>
              <w:t>+</w:t>
            </w:r>
            <w:r>
              <w:rPr>
                <w:rFonts w:ascii="宋体" w:eastAsia="宋体" w:hAnsi="宋体" w:cs="宋体" w:hint="eastAsia"/>
                <w:color w:val="000000"/>
                <w:sz w:val="19"/>
                <w:szCs w:val="19"/>
              </w:rPr>
              <w:t>姓名”命名文件），在规定时间内发至指定邮箱（应聘者为硕士及以下学历的发送至</w:t>
            </w:r>
            <w:r>
              <w:rPr>
                <w:rFonts w:ascii="宋体" w:eastAsia="宋体" w:hAnsi="宋体" w:cs="宋体" w:hint="eastAsia"/>
                <w:color w:val="000000"/>
                <w:sz w:val="19"/>
                <w:szCs w:val="19"/>
              </w:rPr>
              <w:t>1216293166@qq.com</w:t>
            </w:r>
            <w:r>
              <w:rPr>
                <w:rFonts w:ascii="宋体" w:eastAsia="宋体" w:hAnsi="宋体" w:cs="宋体" w:hint="eastAsia"/>
                <w:color w:val="000000"/>
                <w:sz w:val="19"/>
                <w:szCs w:val="19"/>
              </w:rPr>
              <w:t>，应聘者为博士学历的发送至</w:t>
            </w:r>
            <w:r>
              <w:rPr>
                <w:rFonts w:ascii="宋体" w:eastAsia="宋体" w:hAnsi="宋体" w:cs="宋体" w:hint="eastAsia"/>
                <w:color w:val="000000"/>
                <w:sz w:val="19"/>
                <w:szCs w:val="19"/>
              </w:rPr>
              <w:t>haastd@163.com</w:t>
            </w:r>
            <w:r>
              <w:rPr>
                <w:rFonts w:ascii="宋体" w:eastAsia="宋体" w:hAnsi="宋体" w:cs="宋体" w:hint="eastAsia"/>
                <w:color w:val="000000"/>
                <w:sz w:val="19"/>
                <w:szCs w:val="19"/>
              </w:rPr>
              <w:t>）。所提供的材料应信息清晰、辨识度高。</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（三）资格审核</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1.</w:t>
            </w:r>
            <w:r>
              <w:rPr>
                <w:rFonts w:ascii="宋体" w:eastAsia="宋体" w:hAnsi="宋体" w:cs="宋体" w:hint="eastAsia"/>
                <w:color w:val="000000"/>
                <w:sz w:val="19"/>
                <w:szCs w:val="19"/>
              </w:rPr>
              <w:t>资格审核在院直属单位纪委监督下，由招聘工作办公室会同用人单位负责进行。报名截止后</w:t>
            </w:r>
            <w:r>
              <w:rPr>
                <w:rFonts w:ascii="宋体" w:eastAsia="宋体" w:hAnsi="宋体" w:cs="宋体" w:hint="eastAsia"/>
                <w:color w:val="000000"/>
                <w:sz w:val="19"/>
                <w:szCs w:val="19"/>
              </w:rPr>
              <w:t>3</w:t>
            </w:r>
            <w:r>
              <w:rPr>
                <w:rFonts w:ascii="宋体" w:eastAsia="宋体" w:hAnsi="宋体" w:cs="宋体" w:hint="eastAsia"/>
                <w:color w:val="000000"/>
                <w:sz w:val="19"/>
                <w:szCs w:val="19"/>
              </w:rPr>
              <w:t>个工作日内，将通过资格审核人员名单在河南省农业科学院网站公布。同时公布笔试（面试）时间和</w:t>
            </w:r>
            <w:r>
              <w:rPr>
                <w:rFonts w:ascii="宋体" w:eastAsia="宋体" w:hAnsi="宋体" w:cs="宋体" w:hint="eastAsia"/>
                <w:color w:val="000000"/>
                <w:sz w:val="19"/>
                <w:szCs w:val="19"/>
              </w:rPr>
              <w:t>地点。</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 xml:space="preserve">2. </w:t>
            </w:r>
            <w:r>
              <w:rPr>
                <w:rFonts w:ascii="宋体" w:eastAsia="宋体" w:hAnsi="宋体" w:cs="宋体" w:hint="eastAsia"/>
                <w:color w:val="000000"/>
                <w:sz w:val="19"/>
                <w:szCs w:val="19"/>
              </w:rPr>
              <w:t>硕士及以下学历通过资格审核人数若未达到</w:t>
            </w:r>
            <w:r>
              <w:rPr>
                <w:rFonts w:ascii="宋体" w:eastAsia="宋体" w:hAnsi="宋体" w:cs="宋体" w:hint="eastAsia"/>
                <w:color w:val="000000"/>
                <w:sz w:val="19"/>
                <w:szCs w:val="19"/>
              </w:rPr>
              <w:t>1:3</w:t>
            </w:r>
            <w:r>
              <w:rPr>
                <w:rFonts w:ascii="宋体" w:eastAsia="宋体" w:hAnsi="宋体" w:cs="宋体" w:hint="eastAsia"/>
                <w:color w:val="000000"/>
                <w:sz w:val="19"/>
                <w:szCs w:val="19"/>
              </w:rPr>
              <w:t>竞争比例，相应递减岗位招聘计划，直至取消本次招聘。变动情况将在河南省农业科学院网站公布。</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3.</w:t>
            </w:r>
            <w:r>
              <w:rPr>
                <w:rFonts w:ascii="宋体" w:eastAsia="宋体" w:hAnsi="宋体" w:cs="宋体" w:hint="eastAsia"/>
                <w:color w:val="000000"/>
                <w:sz w:val="19"/>
                <w:szCs w:val="19"/>
              </w:rPr>
              <w:t>资格审核贯穿招聘全过程，任何环节发现应聘人员不符合招聘条件或弄虚作假，随时取消其应聘和聘用资格。</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（四）考试</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考试分为笔试和面试，在省人力资源和社会保障厅指导下，由院直属单位纪委负责监督，认真做好疫情防控，院招聘工作办公室具体组织实施。</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1.</w:t>
            </w:r>
            <w:r>
              <w:rPr>
                <w:rFonts w:ascii="宋体" w:eastAsia="宋体" w:hAnsi="宋体" w:cs="宋体" w:hint="eastAsia"/>
                <w:color w:val="000000"/>
                <w:sz w:val="19"/>
                <w:szCs w:val="19"/>
              </w:rPr>
              <w:t>现场资格确认。笔试当天，应聘者需提前</w:t>
            </w:r>
            <w:r>
              <w:rPr>
                <w:rFonts w:ascii="宋体" w:eastAsia="宋体" w:hAnsi="宋体" w:cs="宋体" w:hint="eastAsia"/>
                <w:color w:val="000000"/>
                <w:sz w:val="19"/>
                <w:szCs w:val="19"/>
              </w:rPr>
              <w:t>1</w:t>
            </w:r>
            <w:r>
              <w:rPr>
                <w:rFonts w:ascii="宋体" w:eastAsia="宋体" w:hAnsi="宋体" w:cs="宋体" w:hint="eastAsia"/>
                <w:color w:val="000000"/>
                <w:sz w:val="19"/>
                <w:szCs w:val="19"/>
              </w:rPr>
              <w:t>小时到达笔试现场，携带本人身份证、学历证、学位证的原件（国外学历还需携带国家教育部门出具的国外学历学位认证材料）等材料，进行现场资格确认。</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2.</w:t>
            </w:r>
            <w:r>
              <w:rPr>
                <w:rFonts w:ascii="宋体" w:eastAsia="宋体" w:hAnsi="宋体" w:cs="宋体" w:hint="eastAsia"/>
                <w:color w:val="000000"/>
                <w:sz w:val="19"/>
                <w:szCs w:val="19"/>
              </w:rPr>
              <w:t>笔试。笔试为闭卷考试，满分</w:t>
            </w:r>
            <w:r>
              <w:rPr>
                <w:rFonts w:ascii="宋体" w:eastAsia="宋体" w:hAnsi="宋体" w:cs="宋体" w:hint="eastAsia"/>
                <w:color w:val="000000"/>
                <w:sz w:val="19"/>
                <w:szCs w:val="19"/>
              </w:rPr>
              <w:t>100</w:t>
            </w:r>
            <w:r>
              <w:rPr>
                <w:rFonts w:ascii="宋体" w:eastAsia="宋体" w:hAnsi="宋体" w:cs="宋体" w:hint="eastAsia"/>
                <w:color w:val="000000"/>
                <w:sz w:val="19"/>
                <w:szCs w:val="19"/>
              </w:rPr>
              <w:t>分。笔试内容为招聘岗位所需的公共知识和专业基础知识，主要考察应聘者的职业素质、基础知识和专业能力。报考博士研究生岗位不参加笔试，通过资格审查者直接进入面试。</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参加笔试考试的硕士研究生及以下学历应聘人员，在笔试结束后五个工作日内，登录河南省农业科学院网站查询成绩。根据笔试成绩按从高分到低分顺序、</w:t>
            </w:r>
            <w:r>
              <w:rPr>
                <w:rFonts w:ascii="宋体" w:eastAsia="宋体" w:hAnsi="宋体" w:cs="宋体" w:hint="eastAsia"/>
                <w:color w:val="000000"/>
                <w:sz w:val="19"/>
                <w:szCs w:val="19"/>
              </w:rPr>
              <w:t>各岗位拟招聘人数</w:t>
            </w:r>
            <w:r>
              <w:rPr>
                <w:rFonts w:ascii="宋体" w:eastAsia="宋体" w:hAnsi="宋体" w:cs="宋体" w:hint="eastAsia"/>
                <w:color w:val="000000"/>
                <w:sz w:val="19"/>
                <w:szCs w:val="19"/>
              </w:rPr>
              <w:t>1:3</w:t>
            </w:r>
            <w:r>
              <w:rPr>
                <w:rFonts w:ascii="宋体" w:eastAsia="宋体" w:hAnsi="宋体" w:cs="宋体" w:hint="eastAsia"/>
                <w:color w:val="000000"/>
                <w:sz w:val="19"/>
                <w:szCs w:val="19"/>
              </w:rPr>
              <w:t>的比例确定面试人员名单，并通知本人参加面试时间和地点。</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3.</w:t>
            </w:r>
            <w:r>
              <w:rPr>
                <w:rFonts w:ascii="宋体" w:eastAsia="宋体" w:hAnsi="宋体" w:cs="宋体" w:hint="eastAsia"/>
                <w:color w:val="000000"/>
                <w:sz w:val="19"/>
                <w:szCs w:val="19"/>
              </w:rPr>
              <w:t>面试。面试总分为</w:t>
            </w:r>
            <w:r>
              <w:rPr>
                <w:rFonts w:ascii="宋体" w:eastAsia="宋体" w:hAnsi="宋体" w:cs="宋体" w:hint="eastAsia"/>
                <w:color w:val="000000"/>
                <w:sz w:val="19"/>
                <w:szCs w:val="19"/>
              </w:rPr>
              <w:t>100</w:t>
            </w:r>
            <w:r>
              <w:rPr>
                <w:rFonts w:ascii="宋体" w:eastAsia="宋体" w:hAnsi="宋体" w:cs="宋体" w:hint="eastAsia"/>
                <w:color w:val="000000"/>
                <w:sz w:val="19"/>
                <w:szCs w:val="19"/>
              </w:rPr>
              <w:t>分。面试主要考察应聘者的专业素质、语言表达能力和分析判断能力。每个岗位面试结束后，由面试考官综合平衡后，填写《河南省农业科学院</w:t>
            </w:r>
            <w:r>
              <w:rPr>
                <w:rFonts w:ascii="宋体" w:eastAsia="宋体" w:hAnsi="宋体" w:cs="宋体" w:hint="eastAsia"/>
                <w:color w:val="000000"/>
                <w:sz w:val="19"/>
                <w:szCs w:val="19"/>
              </w:rPr>
              <w:t>2020</w:t>
            </w:r>
            <w:r>
              <w:rPr>
                <w:rFonts w:ascii="宋体" w:eastAsia="宋体" w:hAnsi="宋体" w:cs="宋体" w:hint="eastAsia"/>
                <w:color w:val="000000"/>
                <w:sz w:val="19"/>
                <w:szCs w:val="19"/>
              </w:rPr>
              <w:t>年公开招聘工作人员面试评分表》给出评分结果，汇总审核无误后，整场面试结束现场公布成绩。报考博士研究生岗位的面试成绩为考试总成绩。</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4.</w:t>
            </w:r>
            <w:r>
              <w:rPr>
                <w:rFonts w:ascii="宋体" w:eastAsia="宋体" w:hAnsi="宋体" w:cs="宋体" w:hint="eastAsia"/>
                <w:color w:val="000000"/>
                <w:sz w:val="19"/>
                <w:szCs w:val="19"/>
              </w:rPr>
              <w:t>总成绩</w:t>
            </w:r>
            <w:r>
              <w:rPr>
                <w:rFonts w:ascii="宋体" w:eastAsia="宋体" w:hAnsi="宋体" w:cs="宋体" w:hint="eastAsia"/>
                <w:color w:val="000000"/>
                <w:sz w:val="19"/>
                <w:szCs w:val="19"/>
              </w:rPr>
              <w:t>=</w:t>
            </w:r>
            <w:r>
              <w:rPr>
                <w:rFonts w:ascii="宋体" w:eastAsia="宋体" w:hAnsi="宋体" w:cs="宋体" w:hint="eastAsia"/>
                <w:color w:val="000000"/>
                <w:sz w:val="19"/>
                <w:szCs w:val="19"/>
              </w:rPr>
              <w:t>笔试成绩×</w:t>
            </w:r>
            <w:r>
              <w:rPr>
                <w:rFonts w:ascii="宋体" w:eastAsia="宋体" w:hAnsi="宋体" w:cs="宋体" w:hint="eastAsia"/>
                <w:color w:val="000000"/>
                <w:sz w:val="19"/>
                <w:szCs w:val="19"/>
              </w:rPr>
              <w:t>40%+</w:t>
            </w:r>
            <w:r>
              <w:rPr>
                <w:rFonts w:ascii="宋体" w:eastAsia="宋体" w:hAnsi="宋体" w:cs="宋体" w:hint="eastAsia"/>
                <w:color w:val="000000"/>
                <w:sz w:val="19"/>
                <w:szCs w:val="19"/>
              </w:rPr>
              <w:t>面试成绩×</w:t>
            </w:r>
            <w:r>
              <w:rPr>
                <w:rFonts w:ascii="宋体" w:eastAsia="宋体" w:hAnsi="宋体" w:cs="宋体" w:hint="eastAsia"/>
                <w:color w:val="000000"/>
                <w:sz w:val="19"/>
                <w:szCs w:val="19"/>
              </w:rPr>
              <w:t>60%</w:t>
            </w:r>
            <w:r>
              <w:rPr>
                <w:rFonts w:ascii="宋体" w:eastAsia="宋体" w:hAnsi="宋体" w:cs="宋体" w:hint="eastAsia"/>
                <w:color w:val="000000"/>
                <w:sz w:val="19"/>
                <w:szCs w:val="19"/>
              </w:rPr>
              <w:t>。总成绩于面试结束后五个工作日内在河南省农业科学院网站公布。</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lastRenderedPageBreak/>
              <w:t>（五）体检</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体检人员名单根据总成绩由</w:t>
            </w:r>
            <w:r>
              <w:rPr>
                <w:rFonts w:ascii="宋体" w:eastAsia="宋体" w:hAnsi="宋体" w:cs="宋体" w:hint="eastAsia"/>
                <w:color w:val="000000"/>
                <w:sz w:val="19"/>
                <w:szCs w:val="19"/>
              </w:rPr>
              <w:t>高分到低分的顺序，按照招聘岗位人数的</w:t>
            </w:r>
            <w:r>
              <w:rPr>
                <w:rFonts w:ascii="宋体" w:eastAsia="宋体" w:hAnsi="宋体" w:cs="宋体" w:hint="eastAsia"/>
                <w:color w:val="000000"/>
                <w:sz w:val="19"/>
                <w:szCs w:val="19"/>
              </w:rPr>
              <w:t>1</w:t>
            </w:r>
            <w:r>
              <w:rPr>
                <w:rFonts w:ascii="宋体" w:eastAsia="宋体" w:hAnsi="宋体" w:cs="宋体" w:hint="eastAsia"/>
                <w:color w:val="000000"/>
                <w:sz w:val="19"/>
                <w:szCs w:val="19"/>
              </w:rPr>
              <w:t>：</w:t>
            </w:r>
            <w:r>
              <w:rPr>
                <w:rFonts w:ascii="宋体" w:eastAsia="宋体" w:hAnsi="宋体" w:cs="宋体" w:hint="eastAsia"/>
                <w:color w:val="000000"/>
                <w:sz w:val="19"/>
                <w:szCs w:val="19"/>
              </w:rPr>
              <w:t>1</w:t>
            </w:r>
            <w:r>
              <w:rPr>
                <w:rFonts w:ascii="宋体" w:eastAsia="宋体" w:hAnsi="宋体" w:cs="宋体" w:hint="eastAsia"/>
                <w:color w:val="000000"/>
                <w:sz w:val="19"/>
                <w:szCs w:val="19"/>
              </w:rPr>
              <w:t>的比例确定，并以电话或短信形式通知本人。体检标准参照《公务员录用体检通用标准（试行）》，由应聘者本人按照要求时限向院招聘工作办公室提交三甲医院出具的体检报告，体检不合格的不再列入考察人选，另按总成绩从高分到低分顺序依次递补。</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（六）考察</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体检合格人员，由院招聘工作办公室会同用人单位，采取调阅人事档案、到应聘者原学校或工作单位访谈等方式进行考察，对应聘者的政治表现、品行表现、工作实绩等进行考察，并对应聘者情况进行复核。如发现有违纪违规记录以及其他不符合招聘条件的问题，</w:t>
            </w:r>
            <w:r>
              <w:rPr>
                <w:rFonts w:ascii="宋体" w:eastAsia="宋体" w:hAnsi="宋体" w:cs="宋体" w:hint="eastAsia"/>
                <w:color w:val="000000"/>
                <w:sz w:val="19"/>
                <w:szCs w:val="19"/>
              </w:rPr>
              <w:t>取消聘用资格。因考察不合格造成的岗位空缺，不再递补。</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（七）公示</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院招聘工作办公室根据体检、考察情况确定拟聘用人选，分别在河南省人力资源和社会保障厅、河南省农业科学院网站进行公示，接收社会监督。公示期为</w:t>
            </w:r>
            <w:r>
              <w:rPr>
                <w:rFonts w:ascii="宋体" w:eastAsia="宋体" w:hAnsi="宋体" w:cs="宋体" w:hint="eastAsia"/>
                <w:color w:val="000000"/>
                <w:sz w:val="19"/>
                <w:szCs w:val="19"/>
              </w:rPr>
              <w:t>7</w:t>
            </w:r>
            <w:r>
              <w:rPr>
                <w:rFonts w:ascii="宋体" w:eastAsia="宋体" w:hAnsi="宋体" w:cs="宋体" w:hint="eastAsia"/>
                <w:color w:val="000000"/>
                <w:sz w:val="19"/>
                <w:szCs w:val="19"/>
              </w:rPr>
              <w:t>个工作日。</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（八）聘用</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经公示无异议，或异议经调查不影响聘用的人员，报请省人力资源和社会保障厅批准后，办理聘用手续。聘用人员工资待遇按河南省事业单位工资标准执行。聘用人员实行试用期制度。初次就业人员试用期为</w:t>
            </w:r>
            <w:r>
              <w:rPr>
                <w:rFonts w:ascii="宋体" w:eastAsia="宋体" w:hAnsi="宋体" w:cs="宋体" w:hint="eastAsia"/>
                <w:color w:val="000000"/>
                <w:sz w:val="19"/>
                <w:szCs w:val="19"/>
              </w:rPr>
              <w:t>12</w:t>
            </w:r>
            <w:r>
              <w:rPr>
                <w:rFonts w:ascii="宋体" w:eastAsia="宋体" w:hAnsi="宋体" w:cs="宋体" w:hint="eastAsia"/>
                <w:color w:val="000000"/>
                <w:sz w:val="19"/>
                <w:szCs w:val="19"/>
              </w:rPr>
              <w:t>个月，其他人员试用期为</w:t>
            </w:r>
            <w:r>
              <w:rPr>
                <w:rFonts w:ascii="宋体" w:eastAsia="宋体" w:hAnsi="宋体" w:cs="宋体" w:hint="eastAsia"/>
                <w:color w:val="000000"/>
                <w:sz w:val="19"/>
                <w:szCs w:val="19"/>
              </w:rPr>
              <w:t>3</w:t>
            </w:r>
            <w:r>
              <w:rPr>
                <w:rFonts w:ascii="宋体" w:eastAsia="宋体" w:hAnsi="宋体" w:cs="宋体" w:hint="eastAsia"/>
                <w:color w:val="000000"/>
                <w:sz w:val="19"/>
                <w:szCs w:val="19"/>
              </w:rPr>
              <w:t>个月，试用期满考核合格，予以正式聘用；考核不合格者，不予聘用。</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六、有关说</w:t>
            </w:r>
            <w:r>
              <w:rPr>
                <w:rFonts w:ascii="宋体" w:eastAsia="宋体" w:hAnsi="宋体" w:cs="宋体" w:hint="eastAsia"/>
                <w:color w:val="000000"/>
                <w:sz w:val="19"/>
                <w:szCs w:val="19"/>
              </w:rPr>
              <w:t>明</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（一）应聘人员不按要求进行资格审查、考试、体检，对不按规定和时限办理正式报到手续的，均视为主动放弃聘用资格。</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（二）应聘人员应当确保填报的联系方式准确、畅通，因无法与应聘人员取得联系所造成的后果，由应聘人员本人负责。</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（三）省农业科学院直属单位纪委对整个招聘工作进行全程监督与检查，对举报和申诉问题进行调查处理。</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七、本方案未尽事宜按《河南省事业单位公开招聘工作规程》有关规定执行。</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联系电话：</w:t>
            </w:r>
            <w:r>
              <w:rPr>
                <w:rFonts w:ascii="宋体" w:eastAsia="宋体" w:hAnsi="宋体" w:cs="宋体" w:hint="eastAsia"/>
                <w:color w:val="000000"/>
                <w:sz w:val="19"/>
                <w:szCs w:val="19"/>
              </w:rPr>
              <w:t>0371-65730036</w:t>
            </w:r>
            <w:r>
              <w:rPr>
                <w:rFonts w:ascii="宋体" w:eastAsia="宋体" w:hAnsi="宋体" w:cs="宋体" w:hint="eastAsia"/>
                <w:color w:val="000000"/>
                <w:sz w:val="19"/>
                <w:szCs w:val="19"/>
              </w:rPr>
              <w:t>（黄老师）、</w:t>
            </w:r>
            <w:r>
              <w:rPr>
                <w:rFonts w:ascii="宋体" w:eastAsia="宋体" w:hAnsi="宋体" w:cs="宋体" w:hint="eastAsia"/>
                <w:color w:val="000000"/>
                <w:sz w:val="19"/>
                <w:szCs w:val="19"/>
              </w:rPr>
              <w:t>0371-65722978</w:t>
            </w:r>
            <w:r>
              <w:rPr>
                <w:rFonts w:ascii="宋体" w:eastAsia="宋体" w:hAnsi="宋体" w:cs="宋体" w:hint="eastAsia"/>
                <w:color w:val="000000"/>
                <w:sz w:val="19"/>
                <w:szCs w:val="19"/>
              </w:rPr>
              <w:t>（吴老师）。</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监督电话：省农业科学院直属单位纪委，</w:t>
            </w:r>
            <w:r>
              <w:rPr>
                <w:rFonts w:ascii="宋体" w:eastAsia="宋体" w:hAnsi="宋体" w:cs="宋体" w:hint="eastAsia"/>
                <w:color w:val="000000"/>
                <w:sz w:val="19"/>
                <w:szCs w:val="19"/>
              </w:rPr>
              <w:t>0371-65721658</w:t>
            </w:r>
            <w:r>
              <w:rPr>
                <w:rFonts w:ascii="宋体" w:eastAsia="宋体" w:hAnsi="宋体" w:cs="宋体" w:hint="eastAsia"/>
                <w:color w:val="000000"/>
                <w:sz w:val="19"/>
                <w:szCs w:val="19"/>
              </w:rPr>
              <w:t>；</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省人力资源和社会保障厅事业单位人事管理处，</w:t>
            </w:r>
            <w:r>
              <w:rPr>
                <w:rFonts w:ascii="宋体" w:eastAsia="宋体" w:hAnsi="宋体" w:cs="宋体" w:hint="eastAsia"/>
                <w:color w:val="000000"/>
                <w:sz w:val="19"/>
                <w:szCs w:val="19"/>
              </w:rPr>
              <w:t>0371-69690394</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 </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 </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附件：</w:t>
            </w:r>
            <w:r>
              <w:rPr>
                <w:rFonts w:ascii="宋体" w:eastAsia="宋体" w:hAnsi="宋体" w:cs="宋体" w:hint="eastAsia"/>
                <w:color w:val="000000"/>
                <w:sz w:val="19"/>
                <w:szCs w:val="19"/>
              </w:rPr>
              <w:t>1.</w:t>
            </w:r>
            <w:r>
              <w:rPr>
                <w:rFonts w:ascii="宋体" w:eastAsia="宋体" w:hAnsi="宋体" w:cs="宋体" w:hint="eastAsia"/>
                <w:color w:val="000000"/>
                <w:sz w:val="19"/>
                <w:szCs w:val="19"/>
              </w:rPr>
              <w:t>河南省农业科学院</w:t>
            </w:r>
            <w:r>
              <w:rPr>
                <w:rFonts w:ascii="宋体" w:eastAsia="宋体" w:hAnsi="宋体" w:cs="宋体" w:hint="eastAsia"/>
                <w:color w:val="000000"/>
                <w:sz w:val="19"/>
                <w:szCs w:val="19"/>
              </w:rPr>
              <w:t>2020</w:t>
            </w:r>
            <w:r>
              <w:rPr>
                <w:rFonts w:ascii="宋体" w:eastAsia="宋体" w:hAnsi="宋体" w:cs="宋体" w:hint="eastAsia"/>
                <w:color w:val="000000"/>
                <w:sz w:val="19"/>
                <w:szCs w:val="19"/>
              </w:rPr>
              <w:t>年公开招聘工作人员计划表</w:t>
            </w:r>
          </w:p>
          <w:p w:rsidR="00587CC8" w:rsidRDefault="001B6BD8">
            <w:pPr>
              <w:pStyle w:val="a3"/>
              <w:widowControl/>
              <w:spacing w:beforeAutospacing="0" w:afterAutospacing="0" w:line="384" w:lineRule="atLeast"/>
              <w:ind w:firstLine="420"/>
            </w:pPr>
            <w:r>
              <w:rPr>
                <w:rFonts w:ascii="宋体" w:eastAsia="宋体" w:hAnsi="宋体" w:cs="宋体" w:hint="eastAsia"/>
                <w:color w:val="000000"/>
                <w:sz w:val="19"/>
                <w:szCs w:val="19"/>
              </w:rPr>
              <w:t>2.</w:t>
            </w:r>
            <w:r>
              <w:rPr>
                <w:rFonts w:ascii="宋体" w:eastAsia="宋体" w:hAnsi="宋体" w:cs="宋体" w:hint="eastAsia"/>
                <w:color w:val="000000"/>
                <w:sz w:val="19"/>
                <w:szCs w:val="19"/>
              </w:rPr>
              <w:t>河南省农业科学院</w:t>
            </w:r>
            <w:r>
              <w:rPr>
                <w:rFonts w:ascii="宋体" w:eastAsia="宋体" w:hAnsi="宋体" w:cs="宋体" w:hint="eastAsia"/>
                <w:color w:val="000000"/>
                <w:sz w:val="19"/>
                <w:szCs w:val="19"/>
              </w:rPr>
              <w:t>2020</w:t>
            </w:r>
            <w:r>
              <w:rPr>
                <w:rFonts w:ascii="宋体" w:eastAsia="宋体" w:hAnsi="宋体" w:cs="宋体" w:hint="eastAsia"/>
                <w:color w:val="000000"/>
                <w:sz w:val="19"/>
                <w:szCs w:val="19"/>
              </w:rPr>
              <w:t>年公开招聘工作人员报名表</w:t>
            </w:r>
          </w:p>
          <w:p w:rsidR="00587CC8" w:rsidRDefault="001B6BD8">
            <w:pPr>
              <w:pStyle w:val="a3"/>
              <w:widowControl/>
              <w:spacing w:beforeAutospacing="0" w:afterAutospacing="0" w:line="600" w:lineRule="atLeast"/>
              <w:jc w:val="both"/>
              <w:rPr>
                <w:rFonts w:ascii="Times New Roman" w:hAnsi="Times New Roman"/>
                <w:sz w:val="32"/>
                <w:szCs w:val="32"/>
              </w:rPr>
            </w:pPr>
            <w:r>
              <w:rPr>
                <w:rFonts w:ascii="黑体" w:eastAsia="黑体" w:hAnsi="宋体" w:cs="黑体"/>
                <w:color w:val="000000"/>
                <w:sz w:val="32"/>
                <w:szCs w:val="32"/>
              </w:rPr>
              <w:t>附件</w:t>
            </w:r>
            <w:r>
              <w:rPr>
                <w:rFonts w:ascii="Times New Roman" w:eastAsia="宋体" w:hAnsi="Times New Roman"/>
                <w:color w:val="000000"/>
                <w:sz w:val="32"/>
                <w:szCs w:val="32"/>
              </w:rPr>
              <w:t>1</w:t>
            </w:r>
          </w:p>
          <w:p w:rsidR="00587CC8" w:rsidRDefault="001B6BD8">
            <w:pPr>
              <w:pStyle w:val="a3"/>
              <w:widowControl/>
              <w:spacing w:before="218" w:beforeAutospacing="0" w:after="218" w:afterAutospacing="0" w:line="384" w:lineRule="atLeast"/>
              <w:ind w:right="-480"/>
              <w:jc w:val="center"/>
              <w:rPr>
                <w:rFonts w:ascii="Times New Roman" w:hAnsi="Times New Roman"/>
                <w:sz w:val="32"/>
                <w:szCs w:val="32"/>
              </w:rPr>
            </w:pPr>
            <w:r>
              <w:rPr>
                <w:rFonts w:ascii="方正小标宋简体" w:eastAsia="方正小标宋简体" w:hAnsi="方正小标宋简体" w:cs="方正小标宋简体"/>
                <w:color w:val="000000"/>
                <w:sz w:val="36"/>
                <w:szCs w:val="36"/>
              </w:rPr>
              <w:lastRenderedPageBreak/>
              <w:t>河南省农业科学院</w:t>
            </w:r>
            <w:r>
              <w:rPr>
                <w:rFonts w:ascii="Times New Roman" w:eastAsia="宋体" w:hAnsi="Times New Roman"/>
                <w:color w:val="000000"/>
                <w:sz w:val="36"/>
                <w:szCs w:val="36"/>
              </w:rPr>
              <w:t>2020</w:t>
            </w:r>
            <w:r>
              <w:rPr>
                <w:rFonts w:ascii="方正小标宋简体" w:eastAsia="方正小标宋简体" w:hAnsi="方正小标宋简体" w:cs="方正小标宋简体"/>
                <w:color w:val="000000"/>
                <w:sz w:val="36"/>
                <w:szCs w:val="36"/>
              </w:rPr>
              <w:t>年公开招聘工作人员计划表</w:t>
            </w:r>
          </w:p>
          <w:tbl>
            <w:tblPr>
              <w:tblpPr w:vertAnchor="text"/>
              <w:tblW w:w="7596" w:type="dxa"/>
              <w:tblCellMar>
                <w:left w:w="0" w:type="dxa"/>
                <w:right w:w="0" w:type="dxa"/>
              </w:tblCellMar>
              <w:tblLook w:val="04A0"/>
            </w:tblPr>
            <w:tblGrid>
              <w:gridCol w:w="1950"/>
              <w:gridCol w:w="1141"/>
              <w:gridCol w:w="1306"/>
              <w:gridCol w:w="690"/>
              <w:gridCol w:w="1281"/>
              <w:gridCol w:w="1228"/>
            </w:tblGrid>
            <w:tr w:rsidR="00587CC8">
              <w:trPr>
                <w:trHeight w:val="841"/>
              </w:trPr>
              <w:tc>
                <w:tcPr>
                  <w:tcW w:w="241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60"/>
                    <w:jc w:val="center"/>
                    <w:rPr>
                      <w:rFonts w:ascii="Times New Roman" w:hAnsi="Times New Roman"/>
                      <w:sz w:val="32"/>
                      <w:szCs w:val="32"/>
                    </w:rPr>
                  </w:pPr>
                  <w:r>
                    <w:rPr>
                      <w:rFonts w:ascii="黑体" w:eastAsia="黑体" w:hAnsi="宋体" w:cs="黑体" w:hint="eastAsia"/>
                    </w:rPr>
                    <w:t>用人单位</w:t>
                  </w:r>
                </w:p>
              </w:tc>
              <w:tc>
                <w:tcPr>
                  <w:tcW w:w="127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60"/>
                    <w:jc w:val="center"/>
                    <w:textAlignment w:val="center"/>
                    <w:rPr>
                      <w:rFonts w:ascii="Times New Roman" w:hAnsi="Times New Roman"/>
                      <w:sz w:val="32"/>
                      <w:szCs w:val="32"/>
                    </w:rPr>
                  </w:pPr>
                  <w:r>
                    <w:rPr>
                      <w:rFonts w:ascii="黑体" w:eastAsia="黑体" w:hAnsi="宋体" w:cs="黑体" w:hint="eastAsia"/>
                      <w:color w:val="000000"/>
                    </w:rPr>
                    <w:t>招聘岗位</w:t>
                  </w:r>
                </w:p>
              </w:tc>
              <w:tc>
                <w:tcPr>
                  <w:tcW w:w="1702"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60"/>
                    <w:jc w:val="center"/>
                    <w:textAlignment w:val="center"/>
                    <w:rPr>
                      <w:rFonts w:ascii="Times New Roman" w:hAnsi="Times New Roman"/>
                      <w:sz w:val="32"/>
                      <w:szCs w:val="32"/>
                    </w:rPr>
                  </w:pPr>
                  <w:r>
                    <w:rPr>
                      <w:rFonts w:ascii="黑体" w:eastAsia="黑体" w:hAnsi="宋体" w:cs="黑体" w:hint="eastAsia"/>
                      <w:color w:val="000000"/>
                    </w:rPr>
                    <w:t>专业要求</w:t>
                  </w:r>
                </w:p>
              </w:tc>
              <w:tc>
                <w:tcPr>
                  <w:tcW w:w="85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60"/>
                    <w:jc w:val="center"/>
                    <w:textAlignment w:val="center"/>
                    <w:rPr>
                      <w:rFonts w:ascii="Times New Roman" w:hAnsi="Times New Roman"/>
                      <w:sz w:val="32"/>
                      <w:szCs w:val="32"/>
                    </w:rPr>
                  </w:pPr>
                  <w:r>
                    <w:rPr>
                      <w:rFonts w:ascii="黑体" w:eastAsia="黑体" w:hAnsi="宋体" w:cs="黑体" w:hint="eastAsia"/>
                      <w:color w:val="000000"/>
                    </w:rPr>
                    <w:t>招聘</w:t>
                  </w:r>
                </w:p>
                <w:p w:rsidR="00587CC8" w:rsidRDefault="001B6BD8">
                  <w:pPr>
                    <w:pStyle w:val="a3"/>
                    <w:widowControl/>
                    <w:spacing w:beforeAutospacing="0" w:afterAutospacing="0" w:line="235" w:lineRule="atLeast"/>
                    <w:ind w:right="-160"/>
                    <w:jc w:val="center"/>
                    <w:textAlignment w:val="center"/>
                    <w:rPr>
                      <w:rFonts w:ascii="Times New Roman" w:hAnsi="Times New Roman"/>
                      <w:sz w:val="32"/>
                      <w:szCs w:val="32"/>
                    </w:rPr>
                  </w:pPr>
                  <w:r>
                    <w:rPr>
                      <w:rFonts w:ascii="黑体" w:eastAsia="黑体" w:hAnsi="宋体" w:cs="黑体" w:hint="eastAsia"/>
                      <w:color w:val="000000"/>
                    </w:rPr>
                    <w:t>人数</w:t>
                  </w:r>
                </w:p>
              </w:tc>
              <w:tc>
                <w:tcPr>
                  <w:tcW w:w="166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60"/>
                    <w:jc w:val="center"/>
                    <w:rPr>
                      <w:rFonts w:ascii="Times New Roman" w:hAnsi="Times New Roman"/>
                      <w:sz w:val="32"/>
                      <w:szCs w:val="32"/>
                    </w:rPr>
                  </w:pPr>
                  <w:r>
                    <w:rPr>
                      <w:rFonts w:ascii="黑体" w:eastAsia="黑体" w:hAnsi="宋体" w:cs="黑体" w:hint="eastAsia"/>
                    </w:rPr>
                    <w:t>学历层次</w:t>
                  </w:r>
                </w:p>
              </w:tc>
              <w:tc>
                <w:tcPr>
                  <w:tcW w:w="159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60"/>
                    <w:jc w:val="center"/>
                    <w:rPr>
                      <w:rFonts w:ascii="Times New Roman" w:hAnsi="Times New Roman"/>
                      <w:sz w:val="32"/>
                      <w:szCs w:val="32"/>
                    </w:rPr>
                  </w:pPr>
                  <w:r>
                    <w:rPr>
                      <w:rFonts w:ascii="黑体" w:eastAsia="黑体" w:hAnsi="宋体" w:cs="黑体" w:hint="eastAsia"/>
                    </w:rPr>
                    <w:t>其他要求</w:t>
                  </w:r>
                </w:p>
              </w:tc>
            </w:tr>
            <w:tr w:rsidR="00587CC8">
              <w:trPr>
                <w:trHeight w:val="806"/>
              </w:trPr>
              <w:tc>
                <w:tcPr>
                  <w:tcW w:w="241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河南省农业科学院</w:t>
                  </w:r>
                  <w:r>
                    <w:rPr>
                      <w:rFonts w:ascii="Times New Roman" w:hAnsi="Times New Roman"/>
                      <w:color w:val="000000"/>
                    </w:rPr>
                    <w:t>    </w:t>
                  </w:r>
                  <w:r>
                    <w:rPr>
                      <w:rFonts w:ascii="仿宋_GB2312" w:eastAsia="仿宋_GB2312" w:hAnsi="Times New Roman" w:cs="仿宋_GB2312"/>
                      <w:color w:val="000000"/>
                    </w:rPr>
                    <w:t>财务处</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财务会计岗</w:t>
                  </w:r>
                </w:p>
              </w:tc>
              <w:tc>
                <w:tcPr>
                  <w:tcW w:w="1702"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会计或财务管理</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Times New Roman" w:hAnsi="Times New Roman"/>
                      <w:color w:val="000000"/>
                    </w:rPr>
                    <w:t>1</w:t>
                  </w:r>
                </w:p>
              </w:tc>
              <w:tc>
                <w:tcPr>
                  <w:tcW w:w="1667"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硕士研究生</w:t>
                  </w:r>
                </w:p>
              </w:tc>
              <w:tc>
                <w:tcPr>
                  <w:tcW w:w="1593"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587CC8">
                  <w:pPr>
                    <w:rPr>
                      <w:rFonts w:ascii="宋体"/>
                      <w:sz w:val="16"/>
                      <w:szCs w:val="16"/>
                    </w:rPr>
                  </w:pPr>
                </w:p>
              </w:tc>
            </w:tr>
            <w:tr w:rsidR="00587CC8">
              <w:trPr>
                <w:trHeight w:val="989"/>
              </w:trPr>
              <w:tc>
                <w:tcPr>
                  <w:tcW w:w="2411"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河南省农业科学院</w:t>
                  </w:r>
                  <w:r>
                    <w:rPr>
                      <w:rFonts w:ascii="Times New Roman" w:hAnsi="Times New Roman"/>
                      <w:color w:val="000000"/>
                    </w:rPr>
                    <w:t>    </w:t>
                  </w:r>
                  <w:r>
                    <w:rPr>
                      <w:rFonts w:ascii="仿宋_GB2312" w:eastAsia="仿宋_GB2312" w:hAnsi="Times New Roman" w:cs="仿宋_GB2312"/>
                      <w:color w:val="000000"/>
                    </w:rPr>
                    <w:t>农副产品加工研究中心</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textAlignment w:val="center"/>
                    <w:rPr>
                      <w:rFonts w:ascii="Times New Roman" w:hAnsi="Times New Roman"/>
                      <w:sz w:val="32"/>
                      <w:szCs w:val="32"/>
                    </w:rPr>
                  </w:pPr>
                  <w:r>
                    <w:rPr>
                      <w:rFonts w:ascii="仿宋_GB2312" w:eastAsia="仿宋_GB2312" w:hAnsi="Times New Roman" w:cs="仿宋_GB2312"/>
                      <w:color w:val="000000"/>
                    </w:rPr>
                    <w:t>农产品加工科研岗</w:t>
                  </w:r>
                </w:p>
              </w:tc>
              <w:tc>
                <w:tcPr>
                  <w:tcW w:w="1702"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textAlignment w:val="center"/>
                    <w:rPr>
                      <w:rFonts w:ascii="Times New Roman" w:hAnsi="Times New Roman"/>
                      <w:sz w:val="32"/>
                      <w:szCs w:val="32"/>
                    </w:rPr>
                  </w:pPr>
                  <w:r>
                    <w:rPr>
                      <w:rFonts w:ascii="仿宋_GB2312" w:eastAsia="仿宋_GB2312" w:hAnsi="Times New Roman" w:cs="仿宋_GB2312"/>
                      <w:color w:val="000000"/>
                    </w:rPr>
                    <w:t>农产品贮藏与加工或食品科学与工程</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textAlignment w:val="center"/>
                    <w:rPr>
                      <w:rFonts w:ascii="Times New Roman" w:hAnsi="Times New Roman"/>
                      <w:sz w:val="32"/>
                      <w:szCs w:val="32"/>
                    </w:rPr>
                  </w:pPr>
                  <w:r>
                    <w:rPr>
                      <w:rFonts w:ascii="Times New Roman" w:hAnsi="Times New Roman"/>
                      <w:color w:val="000000"/>
                    </w:rPr>
                    <w:t>1</w:t>
                  </w:r>
                </w:p>
              </w:tc>
              <w:tc>
                <w:tcPr>
                  <w:tcW w:w="1667"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硕士研究生</w:t>
                  </w:r>
                </w:p>
              </w:tc>
              <w:tc>
                <w:tcPr>
                  <w:tcW w:w="1593"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587CC8">
                  <w:pPr>
                    <w:rPr>
                      <w:rFonts w:ascii="宋体"/>
                      <w:sz w:val="16"/>
                      <w:szCs w:val="16"/>
                    </w:rPr>
                  </w:pPr>
                </w:p>
              </w:tc>
            </w:tr>
            <w:tr w:rsidR="00587CC8">
              <w:trPr>
                <w:trHeight w:val="699"/>
              </w:trPr>
              <w:tc>
                <w:tcPr>
                  <w:tcW w:w="241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87CC8" w:rsidRDefault="00587CC8">
                  <w:pPr>
                    <w:rPr>
                      <w:rFonts w:ascii="宋体"/>
                      <w:sz w:val="16"/>
                      <w:szCs w:val="16"/>
                    </w:rPr>
                  </w:pP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textAlignment w:val="center"/>
                    <w:rPr>
                      <w:rFonts w:ascii="Times New Roman" w:hAnsi="Times New Roman"/>
                      <w:sz w:val="32"/>
                      <w:szCs w:val="32"/>
                    </w:rPr>
                  </w:pPr>
                  <w:r>
                    <w:rPr>
                      <w:rFonts w:ascii="仿宋_GB2312" w:eastAsia="仿宋_GB2312" w:hAnsi="Times New Roman" w:cs="仿宋_GB2312"/>
                      <w:color w:val="000000"/>
                    </w:rPr>
                    <w:t>财务会计岗</w:t>
                  </w:r>
                </w:p>
              </w:tc>
              <w:tc>
                <w:tcPr>
                  <w:tcW w:w="1702"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textAlignment w:val="center"/>
                    <w:rPr>
                      <w:rFonts w:ascii="Times New Roman" w:hAnsi="Times New Roman"/>
                      <w:sz w:val="32"/>
                      <w:szCs w:val="32"/>
                    </w:rPr>
                  </w:pPr>
                  <w:r>
                    <w:rPr>
                      <w:rFonts w:ascii="仿宋_GB2312" w:eastAsia="仿宋_GB2312" w:hAnsi="Times New Roman" w:cs="仿宋_GB2312"/>
                      <w:color w:val="000000"/>
                    </w:rPr>
                    <w:t>会计学</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textAlignment w:val="center"/>
                    <w:rPr>
                      <w:rFonts w:ascii="Times New Roman" w:hAnsi="Times New Roman"/>
                      <w:sz w:val="32"/>
                      <w:szCs w:val="32"/>
                    </w:rPr>
                  </w:pPr>
                  <w:r>
                    <w:rPr>
                      <w:rFonts w:ascii="Times New Roman" w:hAnsi="Times New Roman"/>
                      <w:color w:val="000000"/>
                    </w:rPr>
                    <w:t>1</w:t>
                  </w:r>
                </w:p>
              </w:tc>
              <w:tc>
                <w:tcPr>
                  <w:tcW w:w="1667"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本科</w:t>
                  </w:r>
                </w:p>
              </w:tc>
              <w:tc>
                <w:tcPr>
                  <w:tcW w:w="1593"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587CC8">
                  <w:pPr>
                    <w:rPr>
                      <w:rFonts w:ascii="宋体"/>
                      <w:sz w:val="16"/>
                      <w:szCs w:val="16"/>
                    </w:rPr>
                  </w:pPr>
                </w:p>
              </w:tc>
            </w:tr>
            <w:tr w:rsidR="00587CC8">
              <w:trPr>
                <w:trHeight w:val="983"/>
              </w:trPr>
              <w:tc>
                <w:tcPr>
                  <w:tcW w:w="241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河南省农业科学院</w:t>
                  </w:r>
                  <w:r>
                    <w:rPr>
                      <w:rFonts w:ascii="Times New Roman" w:hAnsi="Times New Roman"/>
                      <w:color w:val="000000"/>
                    </w:rPr>
                    <w:t>    </w:t>
                  </w:r>
                  <w:r>
                    <w:rPr>
                      <w:rFonts w:ascii="仿宋_GB2312" w:eastAsia="仿宋_GB2312" w:hAnsi="Times New Roman" w:cs="仿宋_GB2312"/>
                      <w:color w:val="000000"/>
                    </w:rPr>
                    <w:t>现代农业科技试验示范基地管理与服务中心</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农业经济科研岗</w:t>
                  </w:r>
                </w:p>
              </w:tc>
              <w:tc>
                <w:tcPr>
                  <w:tcW w:w="1702"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区域经济学</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textAlignment w:val="center"/>
                    <w:rPr>
                      <w:rFonts w:ascii="Times New Roman" w:hAnsi="Times New Roman"/>
                      <w:sz w:val="32"/>
                      <w:szCs w:val="32"/>
                    </w:rPr>
                  </w:pPr>
                  <w:r>
                    <w:rPr>
                      <w:rFonts w:ascii="Times New Roman" w:hAnsi="Times New Roman"/>
                      <w:color w:val="000000"/>
                    </w:rPr>
                    <w:t>1</w:t>
                  </w:r>
                </w:p>
              </w:tc>
              <w:tc>
                <w:tcPr>
                  <w:tcW w:w="1667"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硕士研究生</w:t>
                  </w:r>
                </w:p>
              </w:tc>
              <w:tc>
                <w:tcPr>
                  <w:tcW w:w="1593"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587CC8">
                  <w:pPr>
                    <w:rPr>
                      <w:rFonts w:ascii="宋体"/>
                      <w:sz w:val="16"/>
                      <w:szCs w:val="16"/>
                    </w:rPr>
                  </w:pPr>
                </w:p>
              </w:tc>
            </w:tr>
            <w:tr w:rsidR="00587CC8">
              <w:trPr>
                <w:trHeight w:val="698"/>
              </w:trPr>
              <w:tc>
                <w:tcPr>
                  <w:tcW w:w="241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河南省农业科学院</w:t>
                  </w:r>
                </w:p>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烟草研究所</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textAlignment w:val="center"/>
                    <w:rPr>
                      <w:rFonts w:ascii="Times New Roman" w:hAnsi="Times New Roman"/>
                      <w:sz w:val="32"/>
                      <w:szCs w:val="32"/>
                    </w:rPr>
                  </w:pPr>
                  <w:r>
                    <w:rPr>
                      <w:rFonts w:ascii="仿宋_GB2312" w:eastAsia="仿宋_GB2312" w:hAnsi="Times New Roman" w:cs="仿宋_GB2312"/>
                      <w:color w:val="000000"/>
                    </w:rPr>
                    <w:t>烟草科研岗</w:t>
                  </w:r>
                </w:p>
              </w:tc>
              <w:tc>
                <w:tcPr>
                  <w:tcW w:w="1702"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textAlignment w:val="center"/>
                    <w:rPr>
                      <w:rFonts w:ascii="Times New Roman" w:hAnsi="Times New Roman"/>
                      <w:sz w:val="32"/>
                      <w:szCs w:val="32"/>
                    </w:rPr>
                  </w:pPr>
                  <w:r>
                    <w:rPr>
                      <w:rFonts w:ascii="仿宋_GB2312" w:eastAsia="仿宋_GB2312" w:hAnsi="Times New Roman" w:cs="仿宋_GB2312"/>
                      <w:color w:val="000000"/>
                    </w:rPr>
                    <w:t>作物遗传育种学</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Times New Roman" w:hAnsi="Times New Roman"/>
                      <w:color w:val="000000"/>
                    </w:rPr>
                    <w:t>1</w:t>
                  </w:r>
                </w:p>
              </w:tc>
              <w:tc>
                <w:tcPr>
                  <w:tcW w:w="1667"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博士研究生</w:t>
                  </w:r>
                </w:p>
              </w:tc>
              <w:tc>
                <w:tcPr>
                  <w:tcW w:w="1593"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587CC8">
                  <w:pPr>
                    <w:rPr>
                      <w:rFonts w:ascii="宋体"/>
                      <w:sz w:val="16"/>
                      <w:szCs w:val="16"/>
                    </w:rPr>
                  </w:pPr>
                </w:p>
              </w:tc>
            </w:tr>
            <w:tr w:rsidR="00587CC8">
              <w:trPr>
                <w:trHeight w:val="695"/>
              </w:trPr>
              <w:tc>
                <w:tcPr>
                  <w:tcW w:w="241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河南省农业科学院</w:t>
                  </w:r>
                </w:p>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园艺研究所</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textAlignment w:val="center"/>
                    <w:rPr>
                      <w:rFonts w:ascii="Times New Roman" w:hAnsi="Times New Roman"/>
                      <w:sz w:val="32"/>
                      <w:szCs w:val="32"/>
                    </w:rPr>
                  </w:pPr>
                  <w:r>
                    <w:rPr>
                      <w:rFonts w:ascii="仿宋_GB2312" w:eastAsia="仿宋_GB2312" w:hAnsi="Times New Roman" w:cs="仿宋_GB2312"/>
                      <w:color w:val="000000"/>
                    </w:rPr>
                    <w:t>仁果（梨）科研岗</w:t>
                  </w:r>
                </w:p>
              </w:tc>
              <w:tc>
                <w:tcPr>
                  <w:tcW w:w="1702"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textAlignment w:val="center"/>
                    <w:rPr>
                      <w:rFonts w:ascii="Times New Roman" w:hAnsi="Times New Roman"/>
                      <w:sz w:val="32"/>
                      <w:szCs w:val="32"/>
                    </w:rPr>
                  </w:pPr>
                  <w:r>
                    <w:rPr>
                      <w:rFonts w:ascii="仿宋_GB2312" w:eastAsia="仿宋_GB2312" w:hAnsi="Times New Roman" w:cs="仿宋_GB2312"/>
                      <w:color w:val="000000"/>
                    </w:rPr>
                    <w:t>果树学</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Times New Roman" w:hAnsi="Times New Roman"/>
                      <w:color w:val="000000"/>
                    </w:rPr>
                    <w:t>1</w:t>
                  </w:r>
                </w:p>
              </w:tc>
              <w:tc>
                <w:tcPr>
                  <w:tcW w:w="1667"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博士研究生</w:t>
                  </w:r>
                </w:p>
              </w:tc>
              <w:tc>
                <w:tcPr>
                  <w:tcW w:w="1593"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textAlignment w:val="center"/>
                    <w:rPr>
                      <w:rFonts w:ascii="Times New Roman" w:hAnsi="Times New Roman"/>
                      <w:sz w:val="32"/>
                      <w:szCs w:val="32"/>
                    </w:rPr>
                  </w:pPr>
                  <w:r>
                    <w:rPr>
                      <w:rFonts w:ascii="仿宋_GB2312" w:eastAsia="仿宋_GB2312" w:hAnsi="Times New Roman" w:cs="仿宋_GB2312"/>
                    </w:rPr>
                    <w:t>出站博士后</w:t>
                  </w:r>
                </w:p>
              </w:tc>
            </w:tr>
            <w:tr w:rsidR="00587CC8">
              <w:trPr>
                <w:trHeight w:val="846"/>
              </w:trPr>
              <w:tc>
                <w:tcPr>
                  <w:tcW w:w="241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河南省农业科学院</w:t>
                  </w:r>
                </w:p>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植物营养与资源环境</w:t>
                  </w:r>
                </w:p>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研究所</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textAlignment w:val="center"/>
                    <w:rPr>
                      <w:rFonts w:ascii="Times New Roman" w:hAnsi="Times New Roman"/>
                      <w:sz w:val="32"/>
                      <w:szCs w:val="32"/>
                    </w:rPr>
                  </w:pPr>
                  <w:r>
                    <w:rPr>
                      <w:rFonts w:ascii="仿宋_GB2312" w:eastAsia="仿宋_GB2312" w:hAnsi="Times New Roman" w:cs="仿宋_GB2312"/>
                      <w:color w:val="000000"/>
                    </w:rPr>
                    <w:t>植物营养科研岗</w:t>
                  </w:r>
                </w:p>
              </w:tc>
              <w:tc>
                <w:tcPr>
                  <w:tcW w:w="1702"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textAlignment w:val="center"/>
                    <w:rPr>
                      <w:rFonts w:ascii="Times New Roman" w:hAnsi="Times New Roman"/>
                      <w:sz w:val="32"/>
                      <w:szCs w:val="32"/>
                    </w:rPr>
                  </w:pPr>
                  <w:r>
                    <w:rPr>
                      <w:rFonts w:ascii="仿宋_GB2312" w:eastAsia="仿宋_GB2312" w:hAnsi="Times New Roman" w:cs="仿宋_GB2312"/>
                      <w:color w:val="000000"/>
                    </w:rPr>
                    <w:t>植物营养学</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Times New Roman" w:hAnsi="Times New Roman"/>
                      <w:color w:val="000000"/>
                    </w:rPr>
                    <w:t>1</w:t>
                  </w:r>
                </w:p>
              </w:tc>
              <w:tc>
                <w:tcPr>
                  <w:tcW w:w="1667"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博士研究生</w:t>
                  </w:r>
                </w:p>
              </w:tc>
              <w:tc>
                <w:tcPr>
                  <w:tcW w:w="1593"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rPr>
                    <w:t>出站博士后</w:t>
                  </w:r>
                </w:p>
              </w:tc>
            </w:tr>
            <w:tr w:rsidR="00587CC8">
              <w:trPr>
                <w:trHeight w:val="887"/>
              </w:trPr>
              <w:tc>
                <w:tcPr>
                  <w:tcW w:w="241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河南省农业科学院</w:t>
                  </w:r>
                </w:p>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农业质量标准与检测</w:t>
                  </w:r>
                </w:p>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技术研究所</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textAlignment w:val="center"/>
                    <w:rPr>
                      <w:rFonts w:ascii="Times New Roman" w:hAnsi="Times New Roman"/>
                      <w:sz w:val="32"/>
                      <w:szCs w:val="32"/>
                    </w:rPr>
                  </w:pPr>
                  <w:r>
                    <w:rPr>
                      <w:rFonts w:ascii="仿宋_GB2312" w:eastAsia="仿宋_GB2312" w:hAnsi="Times New Roman" w:cs="仿宋_GB2312"/>
                      <w:color w:val="000000"/>
                    </w:rPr>
                    <w:t>农药安全评价科研岗</w:t>
                  </w:r>
                </w:p>
              </w:tc>
              <w:tc>
                <w:tcPr>
                  <w:tcW w:w="1702"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textAlignment w:val="center"/>
                    <w:rPr>
                      <w:rFonts w:ascii="Times New Roman" w:hAnsi="Times New Roman"/>
                      <w:sz w:val="32"/>
                      <w:szCs w:val="32"/>
                    </w:rPr>
                  </w:pPr>
                  <w:r>
                    <w:rPr>
                      <w:rFonts w:ascii="仿宋_GB2312" w:eastAsia="仿宋_GB2312" w:hAnsi="Times New Roman" w:cs="仿宋_GB2312"/>
                      <w:color w:val="000000"/>
                    </w:rPr>
                    <w:t>代谢组学或转录组学</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Times New Roman" w:hAnsi="Times New Roman"/>
                      <w:color w:val="000000"/>
                    </w:rPr>
                    <w:t>1</w:t>
                  </w:r>
                </w:p>
              </w:tc>
              <w:tc>
                <w:tcPr>
                  <w:tcW w:w="1667"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博士研究生</w:t>
                  </w:r>
                </w:p>
              </w:tc>
              <w:tc>
                <w:tcPr>
                  <w:tcW w:w="1593"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rPr>
                    <w:t>出站博士后</w:t>
                  </w:r>
                </w:p>
              </w:tc>
            </w:tr>
            <w:tr w:rsidR="00587CC8">
              <w:trPr>
                <w:trHeight w:val="660"/>
              </w:trPr>
              <w:tc>
                <w:tcPr>
                  <w:tcW w:w="241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河南省作物分子育种</w:t>
                  </w:r>
                </w:p>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研究院</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花生科研岗</w:t>
                  </w:r>
                </w:p>
              </w:tc>
              <w:tc>
                <w:tcPr>
                  <w:tcW w:w="1702"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textAlignment w:val="center"/>
                    <w:rPr>
                      <w:rFonts w:ascii="Times New Roman" w:hAnsi="Times New Roman"/>
                      <w:sz w:val="32"/>
                      <w:szCs w:val="32"/>
                    </w:rPr>
                  </w:pPr>
                  <w:r>
                    <w:rPr>
                      <w:rFonts w:ascii="仿宋_GB2312" w:eastAsia="仿宋_GB2312" w:hAnsi="Times New Roman" w:cs="仿宋_GB2312"/>
                      <w:color w:val="000000"/>
                    </w:rPr>
                    <w:t>分子生物学</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Times New Roman" w:hAnsi="Times New Roman"/>
                      <w:color w:val="000000"/>
                    </w:rPr>
                    <w:t>1</w:t>
                  </w:r>
                </w:p>
              </w:tc>
              <w:tc>
                <w:tcPr>
                  <w:tcW w:w="1667"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28"/>
                    <w:jc w:val="center"/>
                    <w:rPr>
                      <w:rFonts w:ascii="Times New Roman" w:hAnsi="Times New Roman"/>
                      <w:sz w:val="32"/>
                      <w:szCs w:val="32"/>
                    </w:rPr>
                  </w:pPr>
                  <w:r>
                    <w:rPr>
                      <w:rFonts w:ascii="仿宋_GB2312" w:eastAsia="仿宋_GB2312" w:hAnsi="Times New Roman" w:cs="仿宋_GB2312"/>
                      <w:color w:val="000000"/>
                    </w:rPr>
                    <w:t>博士研究生</w:t>
                  </w:r>
                </w:p>
              </w:tc>
              <w:tc>
                <w:tcPr>
                  <w:tcW w:w="1593"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587CC8">
                  <w:pPr>
                    <w:rPr>
                      <w:rFonts w:ascii="宋体"/>
                      <w:sz w:val="16"/>
                      <w:szCs w:val="16"/>
                    </w:rPr>
                  </w:pPr>
                </w:p>
              </w:tc>
            </w:tr>
          </w:tbl>
          <w:p w:rsidR="00587CC8" w:rsidRDefault="001B6BD8">
            <w:pPr>
              <w:pStyle w:val="a3"/>
              <w:widowControl/>
              <w:spacing w:beforeAutospacing="0" w:afterAutospacing="0" w:line="384" w:lineRule="atLeast"/>
              <w:ind w:right="-480"/>
              <w:jc w:val="both"/>
              <w:rPr>
                <w:rFonts w:ascii="Times New Roman" w:hAnsi="Times New Roman"/>
                <w:sz w:val="32"/>
                <w:szCs w:val="32"/>
              </w:rPr>
            </w:pPr>
            <w:r>
              <w:rPr>
                <w:rFonts w:ascii="Times New Roman" w:eastAsia="宋体" w:hAnsi="Times New Roman"/>
                <w:color w:val="000000"/>
                <w:sz w:val="32"/>
                <w:szCs w:val="32"/>
              </w:rPr>
              <w:t> </w:t>
            </w:r>
          </w:p>
          <w:p w:rsidR="00587CC8" w:rsidRDefault="001B6BD8">
            <w:pPr>
              <w:pStyle w:val="a3"/>
              <w:widowControl/>
              <w:spacing w:beforeAutospacing="0" w:afterAutospacing="0" w:line="384" w:lineRule="atLeast"/>
              <w:ind w:firstLine="420"/>
            </w:pPr>
            <w:r>
              <w:rPr>
                <w:rFonts w:ascii="Times New Roman" w:eastAsia="宋体" w:hAnsi="Times New Roman"/>
                <w:color w:val="000000"/>
                <w:sz w:val="32"/>
                <w:szCs w:val="32"/>
              </w:rPr>
              <w:br/>
            </w:r>
            <w:r>
              <w:rPr>
                <w:rFonts w:ascii="宋体" w:eastAsia="宋体" w:hAnsi="宋体" w:cs="宋体" w:hint="eastAsia"/>
                <w:color w:val="000000"/>
                <w:sz w:val="19"/>
                <w:szCs w:val="19"/>
              </w:rPr>
              <w:t> </w:t>
            </w:r>
          </w:p>
          <w:p w:rsidR="00587CC8" w:rsidRDefault="001B6BD8">
            <w:pPr>
              <w:pStyle w:val="a3"/>
              <w:widowControl/>
              <w:spacing w:beforeAutospacing="0" w:afterAutospacing="0" w:line="384" w:lineRule="atLeast"/>
              <w:jc w:val="both"/>
              <w:rPr>
                <w:rFonts w:ascii="Times New Roman" w:hAnsi="Times New Roman"/>
                <w:sz w:val="32"/>
                <w:szCs w:val="32"/>
              </w:rPr>
            </w:pPr>
            <w:r>
              <w:rPr>
                <w:rFonts w:ascii="黑体" w:eastAsia="黑体" w:hAnsi="宋体" w:cs="黑体" w:hint="eastAsia"/>
                <w:color w:val="000000"/>
                <w:sz w:val="32"/>
                <w:szCs w:val="32"/>
              </w:rPr>
              <w:t>附件</w:t>
            </w:r>
            <w:r>
              <w:rPr>
                <w:rFonts w:ascii="Times New Roman" w:eastAsia="宋体" w:hAnsi="Times New Roman"/>
                <w:color w:val="000000"/>
                <w:sz w:val="32"/>
                <w:szCs w:val="32"/>
              </w:rPr>
              <w:t>2</w:t>
            </w:r>
          </w:p>
          <w:p w:rsidR="00587CC8" w:rsidRDefault="001B6BD8">
            <w:pPr>
              <w:pStyle w:val="a3"/>
              <w:widowControl/>
              <w:spacing w:before="218" w:beforeAutospacing="0" w:after="218" w:afterAutospacing="0" w:line="384" w:lineRule="atLeast"/>
              <w:jc w:val="center"/>
              <w:rPr>
                <w:rFonts w:ascii="Times New Roman" w:hAnsi="Times New Roman"/>
                <w:sz w:val="32"/>
                <w:szCs w:val="32"/>
              </w:rPr>
            </w:pPr>
            <w:r>
              <w:rPr>
                <w:rFonts w:ascii="方正小标宋简体" w:eastAsia="方正小标宋简体" w:hAnsi="方正小标宋简体" w:cs="方正小标宋简体"/>
                <w:color w:val="000000"/>
                <w:sz w:val="36"/>
                <w:szCs w:val="36"/>
              </w:rPr>
              <w:t>河南省农业科学院</w:t>
            </w:r>
            <w:r>
              <w:rPr>
                <w:rFonts w:ascii="Times New Roman" w:eastAsia="宋体" w:hAnsi="Times New Roman"/>
                <w:color w:val="000000"/>
                <w:sz w:val="36"/>
                <w:szCs w:val="36"/>
              </w:rPr>
              <w:t>2020</w:t>
            </w:r>
            <w:r>
              <w:rPr>
                <w:rFonts w:ascii="方正小标宋简体" w:eastAsia="方正小标宋简体" w:hAnsi="方正小标宋简体" w:cs="方正小标宋简体"/>
                <w:color w:val="000000"/>
                <w:sz w:val="36"/>
                <w:szCs w:val="36"/>
              </w:rPr>
              <w:t>年公开招聘工作人员报名表</w:t>
            </w:r>
          </w:p>
          <w:tbl>
            <w:tblPr>
              <w:tblW w:w="7104" w:type="dxa"/>
              <w:jc w:val="center"/>
              <w:tblCellMar>
                <w:left w:w="0" w:type="dxa"/>
                <w:right w:w="0" w:type="dxa"/>
              </w:tblCellMar>
              <w:tblLook w:val="04A0"/>
            </w:tblPr>
            <w:tblGrid>
              <w:gridCol w:w="1496"/>
              <w:gridCol w:w="1244"/>
              <w:gridCol w:w="883"/>
              <w:gridCol w:w="682"/>
              <w:gridCol w:w="55"/>
              <w:gridCol w:w="1342"/>
              <w:gridCol w:w="1402"/>
            </w:tblGrid>
            <w:tr w:rsidR="00587CC8">
              <w:trPr>
                <w:trHeight w:val="716"/>
                <w:jc w:val="center"/>
              </w:trPr>
              <w:tc>
                <w:tcPr>
                  <w:tcW w:w="236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600" w:lineRule="atLeast"/>
                    <w:jc w:val="center"/>
                    <w:rPr>
                      <w:rFonts w:ascii="Times New Roman" w:hAnsi="Times New Roman"/>
                      <w:sz w:val="32"/>
                      <w:szCs w:val="32"/>
                    </w:rPr>
                  </w:pPr>
                  <w:r>
                    <w:rPr>
                      <w:rFonts w:ascii="仿宋_GB2312" w:eastAsia="仿宋_GB2312" w:hAnsi="Times New Roman" w:cs="仿宋_GB2312"/>
                      <w:sz w:val="28"/>
                      <w:szCs w:val="28"/>
                    </w:rPr>
                    <w:t>姓</w:t>
                  </w:r>
                  <w:r>
                    <w:rPr>
                      <w:rFonts w:ascii="Times New Roman" w:hAnsi="Times New Roman"/>
                      <w:sz w:val="28"/>
                      <w:szCs w:val="28"/>
                    </w:rPr>
                    <w:t>   </w:t>
                  </w:r>
                  <w:r>
                    <w:rPr>
                      <w:rFonts w:ascii="仿宋_GB2312" w:eastAsia="仿宋_GB2312" w:hAnsi="Times New Roman" w:cs="仿宋_GB2312"/>
                      <w:sz w:val="28"/>
                      <w:szCs w:val="28"/>
                    </w:rPr>
                    <w:t>名</w:t>
                  </w:r>
                </w:p>
              </w:tc>
              <w:tc>
                <w:tcPr>
                  <w:tcW w:w="1511"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600" w:lineRule="atLeast"/>
                    <w:jc w:val="center"/>
                    <w:rPr>
                      <w:rFonts w:ascii="Times New Roman" w:hAnsi="Times New Roman"/>
                      <w:sz w:val="32"/>
                      <w:szCs w:val="32"/>
                    </w:rPr>
                  </w:pPr>
                  <w:r>
                    <w:rPr>
                      <w:rFonts w:ascii="Times New Roman" w:hAnsi="Times New Roman"/>
                      <w:sz w:val="32"/>
                      <w:szCs w:val="32"/>
                    </w:rPr>
                    <w:t> </w:t>
                  </w:r>
                </w:p>
              </w:tc>
              <w:tc>
                <w:tcPr>
                  <w:tcW w:w="1565"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600" w:lineRule="atLeast"/>
                    <w:jc w:val="center"/>
                    <w:rPr>
                      <w:rFonts w:ascii="Times New Roman" w:hAnsi="Times New Roman"/>
                      <w:sz w:val="32"/>
                      <w:szCs w:val="32"/>
                    </w:rPr>
                  </w:pPr>
                  <w:r>
                    <w:rPr>
                      <w:rFonts w:ascii="仿宋_GB2312" w:eastAsia="仿宋_GB2312" w:hAnsi="Times New Roman" w:cs="仿宋_GB2312"/>
                      <w:sz w:val="28"/>
                      <w:szCs w:val="28"/>
                    </w:rPr>
                    <w:t>性</w:t>
                  </w:r>
                  <w:r>
                    <w:rPr>
                      <w:rFonts w:ascii="Times New Roman" w:hAnsi="Times New Roman"/>
                      <w:sz w:val="28"/>
                      <w:szCs w:val="28"/>
                    </w:rPr>
                    <w:t>   </w:t>
                  </w:r>
                  <w:r>
                    <w:rPr>
                      <w:rFonts w:ascii="仿宋_GB2312" w:eastAsia="仿宋_GB2312" w:hAnsi="Times New Roman" w:cs="仿宋_GB2312"/>
                      <w:sz w:val="28"/>
                      <w:szCs w:val="28"/>
                    </w:rPr>
                    <w:t>别</w:t>
                  </w:r>
                </w:p>
              </w:tc>
              <w:tc>
                <w:tcPr>
                  <w:tcW w:w="1606"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600" w:lineRule="atLeast"/>
                    <w:jc w:val="both"/>
                    <w:rPr>
                      <w:rFonts w:ascii="Times New Roman" w:hAnsi="Times New Roman"/>
                      <w:sz w:val="32"/>
                      <w:szCs w:val="32"/>
                    </w:rPr>
                  </w:pPr>
                  <w:r>
                    <w:rPr>
                      <w:rFonts w:ascii="Times New Roman" w:hAnsi="Times New Roman"/>
                      <w:sz w:val="32"/>
                      <w:szCs w:val="32"/>
                    </w:rPr>
                    <w:t> </w:t>
                  </w:r>
                </w:p>
              </w:tc>
              <w:tc>
                <w:tcPr>
                  <w:tcW w:w="1835"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600" w:lineRule="atLeast"/>
                    <w:jc w:val="center"/>
                    <w:rPr>
                      <w:rFonts w:ascii="Times New Roman" w:hAnsi="Times New Roman"/>
                      <w:sz w:val="32"/>
                      <w:szCs w:val="32"/>
                    </w:rPr>
                  </w:pPr>
                  <w:r>
                    <w:rPr>
                      <w:rFonts w:ascii="仿宋_GB2312" w:eastAsia="仿宋_GB2312" w:hAnsi="Times New Roman" w:cs="仿宋_GB2312"/>
                      <w:sz w:val="28"/>
                      <w:szCs w:val="28"/>
                    </w:rPr>
                    <w:t>粘贴电子</w:t>
                  </w:r>
                  <w:r>
                    <w:rPr>
                      <w:rFonts w:ascii="仿宋_GB2312" w:eastAsia="仿宋_GB2312" w:hAnsi="Times New Roman" w:cs="仿宋_GB2312"/>
                      <w:sz w:val="28"/>
                      <w:szCs w:val="28"/>
                    </w:rPr>
                    <w:lastRenderedPageBreak/>
                    <w:t>版照片</w:t>
                  </w:r>
                </w:p>
              </w:tc>
            </w:tr>
            <w:tr w:rsidR="00587CC8">
              <w:trPr>
                <w:trHeight w:val="660"/>
                <w:jc w:val="center"/>
              </w:trPr>
              <w:tc>
                <w:tcPr>
                  <w:tcW w:w="236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600" w:lineRule="atLeast"/>
                    <w:jc w:val="center"/>
                    <w:rPr>
                      <w:rFonts w:ascii="Times New Roman" w:hAnsi="Times New Roman"/>
                      <w:sz w:val="32"/>
                      <w:szCs w:val="32"/>
                    </w:rPr>
                  </w:pPr>
                  <w:r>
                    <w:rPr>
                      <w:rFonts w:ascii="仿宋_GB2312" w:eastAsia="仿宋_GB2312" w:hAnsi="Times New Roman" w:cs="仿宋_GB2312"/>
                      <w:sz w:val="28"/>
                      <w:szCs w:val="28"/>
                    </w:rPr>
                    <w:lastRenderedPageBreak/>
                    <w:t>出生年月</w:t>
                  </w:r>
                </w:p>
              </w:tc>
              <w:tc>
                <w:tcPr>
                  <w:tcW w:w="1511"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600" w:lineRule="atLeast"/>
                    <w:jc w:val="center"/>
                    <w:rPr>
                      <w:rFonts w:ascii="Times New Roman" w:hAnsi="Times New Roman"/>
                      <w:sz w:val="32"/>
                      <w:szCs w:val="32"/>
                    </w:rPr>
                  </w:pPr>
                  <w:r>
                    <w:rPr>
                      <w:rFonts w:ascii="Times New Roman" w:hAnsi="Times New Roman"/>
                      <w:sz w:val="32"/>
                      <w:szCs w:val="32"/>
                    </w:rPr>
                    <w:t> </w:t>
                  </w:r>
                </w:p>
              </w:tc>
              <w:tc>
                <w:tcPr>
                  <w:tcW w:w="156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600" w:lineRule="atLeast"/>
                    <w:jc w:val="center"/>
                    <w:rPr>
                      <w:rFonts w:ascii="Times New Roman" w:hAnsi="Times New Roman"/>
                      <w:sz w:val="32"/>
                      <w:szCs w:val="32"/>
                    </w:rPr>
                  </w:pPr>
                  <w:r>
                    <w:rPr>
                      <w:rFonts w:ascii="仿宋_GB2312" w:eastAsia="仿宋_GB2312" w:hAnsi="Times New Roman" w:cs="仿宋_GB2312"/>
                      <w:sz w:val="28"/>
                      <w:szCs w:val="28"/>
                    </w:rPr>
                    <w:t>身份证号</w:t>
                  </w:r>
                </w:p>
              </w:tc>
              <w:tc>
                <w:tcPr>
                  <w:tcW w:w="1606"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600" w:lineRule="atLeast"/>
                    <w:jc w:val="center"/>
                    <w:rPr>
                      <w:rFonts w:ascii="Times New Roman" w:hAnsi="Times New Roman"/>
                      <w:sz w:val="32"/>
                      <w:szCs w:val="32"/>
                    </w:rPr>
                  </w:pPr>
                  <w:r>
                    <w:rPr>
                      <w:rFonts w:ascii="Times New Roman" w:hAnsi="Times New Roman"/>
                      <w:sz w:val="32"/>
                      <w:szCs w:val="32"/>
                    </w:rPr>
                    <w:t> </w:t>
                  </w:r>
                </w:p>
              </w:tc>
              <w:tc>
                <w:tcPr>
                  <w:tcW w:w="1835"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587CC8" w:rsidRDefault="00587CC8">
                  <w:pPr>
                    <w:rPr>
                      <w:rFonts w:ascii="宋体"/>
                      <w:sz w:val="16"/>
                      <w:szCs w:val="16"/>
                    </w:rPr>
                  </w:pPr>
                </w:p>
              </w:tc>
            </w:tr>
            <w:tr w:rsidR="00587CC8">
              <w:trPr>
                <w:trHeight w:val="751"/>
                <w:jc w:val="center"/>
              </w:trPr>
              <w:tc>
                <w:tcPr>
                  <w:tcW w:w="236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600" w:lineRule="atLeast"/>
                    <w:jc w:val="center"/>
                    <w:rPr>
                      <w:rFonts w:ascii="Times New Roman" w:hAnsi="Times New Roman"/>
                      <w:sz w:val="32"/>
                      <w:szCs w:val="32"/>
                    </w:rPr>
                  </w:pPr>
                  <w:r>
                    <w:rPr>
                      <w:rFonts w:ascii="仿宋_GB2312" w:eastAsia="仿宋_GB2312" w:hAnsi="Times New Roman" w:cs="仿宋_GB2312"/>
                      <w:sz w:val="28"/>
                      <w:szCs w:val="28"/>
                    </w:rPr>
                    <w:lastRenderedPageBreak/>
                    <w:t>政治面貌</w:t>
                  </w:r>
                </w:p>
              </w:tc>
              <w:tc>
                <w:tcPr>
                  <w:tcW w:w="1511"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600" w:lineRule="atLeast"/>
                    <w:jc w:val="center"/>
                    <w:rPr>
                      <w:rFonts w:ascii="Times New Roman" w:hAnsi="Times New Roman"/>
                      <w:sz w:val="32"/>
                      <w:szCs w:val="32"/>
                    </w:rPr>
                  </w:pPr>
                  <w:r>
                    <w:rPr>
                      <w:rFonts w:ascii="Times New Roman" w:hAnsi="Times New Roman"/>
                      <w:sz w:val="32"/>
                      <w:szCs w:val="32"/>
                    </w:rPr>
                    <w:t> </w:t>
                  </w:r>
                </w:p>
              </w:tc>
              <w:tc>
                <w:tcPr>
                  <w:tcW w:w="156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600" w:lineRule="atLeast"/>
                    <w:jc w:val="center"/>
                    <w:rPr>
                      <w:rFonts w:ascii="Times New Roman" w:hAnsi="Times New Roman"/>
                      <w:sz w:val="32"/>
                      <w:szCs w:val="32"/>
                    </w:rPr>
                  </w:pPr>
                  <w:r>
                    <w:rPr>
                      <w:rFonts w:ascii="仿宋_GB2312" w:eastAsia="仿宋_GB2312" w:hAnsi="Times New Roman" w:cs="仿宋_GB2312"/>
                      <w:sz w:val="28"/>
                      <w:szCs w:val="28"/>
                    </w:rPr>
                    <w:t>籍</w:t>
                  </w:r>
                  <w:r>
                    <w:rPr>
                      <w:rFonts w:ascii="Times New Roman" w:hAnsi="Times New Roman"/>
                      <w:sz w:val="28"/>
                      <w:szCs w:val="28"/>
                    </w:rPr>
                    <w:t>   </w:t>
                  </w:r>
                  <w:r>
                    <w:rPr>
                      <w:rFonts w:ascii="仿宋_GB2312" w:eastAsia="仿宋_GB2312" w:hAnsi="Times New Roman" w:cs="仿宋_GB2312"/>
                      <w:sz w:val="28"/>
                      <w:szCs w:val="28"/>
                    </w:rPr>
                    <w:t>贯</w:t>
                  </w:r>
                </w:p>
              </w:tc>
              <w:tc>
                <w:tcPr>
                  <w:tcW w:w="1606"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600" w:lineRule="atLeast"/>
                    <w:jc w:val="center"/>
                    <w:rPr>
                      <w:rFonts w:ascii="Times New Roman" w:hAnsi="Times New Roman"/>
                      <w:sz w:val="32"/>
                      <w:szCs w:val="32"/>
                    </w:rPr>
                  </w:pPr>
                  <w:r>
                    <w:rPr>
                      <w:rFonts w:ascii="Times New Roman" w:hAnsi="Times New Roman"/>
                      <w:sz w:val="32"/>
                      <w:szCs w:val="32"/>
                    </w:rPr>
                    <w:t> </w:t>
                  </w:r>
                </w:p>
              </w:tc>
              <w:tc>
                <w:tcPr>
                  <w:tcW w:w="1835"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587CC8" w:rsidRDefault="00587CC8">
                  <w:pPr>
                    <w:rPr>
                      <w:rFonts w:ascii="宋体"/>
                      <w:sz w:val="16"/>
                      <w:szCs w:val="16"/>
                    </w:rPr>
                  </w:pPr>
                </w:p>
              </w:tc>
            </w:tr>
            <w:tr w:rsidR="00587CC8">
              <w:trPr>
                <w:trHeight w:val="435"/>
                <w:jc w:val="center"/>
              </w:trPr>
              <w:tc>
                <w:tcPr>
                  <w:tcW w:w="2363"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60"/>
                    <w:jc w:val="center"/>
                    <w:rPr>
                      <w:rFonts w:ascii="Times New Roman" w:hAnsi="Times New Roman"/>
                      <w:sz w:val="32"/>
                      <w:szCs w:val="32"/>
                    </w:rPr>
                  </w:pPr>
                  <w:r>
                    <w:rPr>
                      <w:rFonts w:ascii="仿宋_GB2312" w:eastAsia="仿宋_GB2312" w:hAnsi="Times New Roman" w:cs="仿宋_GB2312"/>
                      <w:sz w:val="28"/>
                      <w:szCs w:val="28"/>
                    </w:rPr>
                    <w:t>第一学历</w:t>
                  </w:r>
                </w:p>
                <w:p w:rsidR="00587CC8" w:rsidRDefault="001B6BD8">
                  <w:pPr>
                    <w:pStyle w:val="a3"/>
                    <w:widowControl/>
                    <w:spacing w:beforeAutospacing="0" w:afterAutospacing="0" w:line="235" w:lineRule="atLeast"/>
                    <w:jc w:val="center"/>
                    <w:rPr>
                      <w:rFonts w:ascii="Times New Roman" w:hAnsi="Times New Roman"/>
                      <w:sz w:val="32"/>
                      <w:szCs w:val="32"/>
                    </w:rPr>
                  </w:pPr>
                  <w:r>
                    <w:rPr>
                      <w:rFonts w:ascii="仿宋_GB2312" w:eastAsia="仿宋_GB2312" w:hAnsi="Times New Roman" w:cs="仿宋_GB2312"/>
                      <w:sz w:val="28"/>
                      <w:szCs w:val="28"/>
                    </w:rPr>
                    <w:t>毕业院校及时间</w:t>
                  </w:r>
                </w:p>
              </w:tc>
              <w:tc>
                <w:tcPr>
                  <w:tcW w:w="1511"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jc w:val="center"/>
                    <w:rPr>
                      <w:rFonts w:ascii="Times New Roman" w:hAnsi="Times New Roman"/>
                      <w:sz w:val="32"/>
                      <w:szCs w:val="32"/>
                    </w:rPr>
                  </w:pPr>
                  <w:r>
                    <w:rPr>
                      <w:rFonts w:ascii="Times New Roman" w:hAnsi="Times New Roman"/>
                      <w:sz w:val="32"/>
                      <w:szCs w:val="32"/>
                    </w:rPr>
                    <w:t> </w:t>
                  </w:r>
                </w:p>
              </w:tc>
              <w:tc>
                <w:tcPr>
                  <w:tcW w:w="883"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jc w:val="center"/>
                    <w:rPr>
                      <w:rFonts w:ascii="Times New Roman" w:hAnsi="Times New Roman"/>
                      <w:sz w:val="32"/>
                      <w:szCs w:val="32"/>
                    </w:rPr>
                  </w:pPr>
                  <w:r>
                    <w:rPr>
                      <w:rFonts w:ascii="仿宋_GB2312" w:eastAsia="仿宋_GB2312" w:hAnsi="Times New Roman" w:cs="仿宋_GB2312"/>
                      <w:sz w:val="28"/>
                      <w:szCs w:val="28"/>
                    </w:rPr>
                    <w:t>学历</w:t>
                  </w:r>
                </w:p>
              </w:tc>
              <w:tc>
                <w:tcPr>
                  <w:tcW w:w="682"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jc w:val="center"/>
                    <w:rPr>
                      <w:rFonts w:ascii="Times New Roman" w:hAnsi="Times New Roman"/>
                      <w:sz w:val="32"/>
                      <w:szCs w:val="32"/>
                    </w:rPr>
                  </w:pPr>
                  <w:r>
                    <w:rPr>
                      <w:rFonts w:ascii="Times New Roman" w:hAnsi="Times New Roman"/>
                      <w:sz w:val="32"/>
                      <w:szCs w:val="32"/>
                    </w:rPr>
                    <w:t> </w:t>
                  </w:r>
                </w:p>
              </w:tc>
              <w:tc>
                <w:tcPr>
                  <w:tcW w:w="1606" w:type="dxa"/>
                  <w:gridSpan w:val="2"/>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jc w:val="center"/>
                    <w:rPr>
                      <w:rFonts w:ascii="Times New Roman" w:hAnsi="Times New Roman"/>
                      <w:sz w:val="32"/>
                      <w:szCs w:val="32"/>
                    </w:rPr>
                  </w:pPr>
                  <w:r>
                    <w:rPr>
                      <w:rFonts w:ascii="仿宋_GB2312" w:eastAsia="仿宋_GB2312" w:hAnsi="Times New Roman" w:cs="仿宋_GB2312"/>
                      <w:sz w:val="28"/>
                      <w:szCs w:val="28"/>
                    </w:rPr>
                    <w:t>所学专业</w:t>
                  </w:r>
                </w:p>
              </w:tc>
              <w:tc>
                <w:tcPr>
                  <w:tcW w:w="1835"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600" w:lineRule="atLeast"/>
                    <w:jc w:val="center"/>
                    <w:rPr>
                      <w:rFonts w:ascii="Times New Roman" w:hAnsi="Times New Roman"/>
                      <w:sz w:val="32"/>
                      <w:szCs w:val="32"/>
                    </w:rPr>
                  </w:pPr>
                  <w:r>
                    <w:rPr>
                      <w:rFonts w:ascii="Times New Roman" w:hAnsi="Times New Roman"/>
                      <w:sz w:val="32"/>
                      <w:szCs w:val="32"/>
                    </w:rPr>
                    <w:t> </w:t>
                  </w:r>
                </w:p>
              </w:tc>
            </w:tr>
            <w:tr w:rsidR="00587CC8">
              <w:trPr>
                <w:trHeight w:val="519"/>
                <w:jc w:val="center"/>
              </w:trPr>
              <w:tc>
                <w:tcPr>
                  <w:tcW w:w="236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87CC8" w:rsidRDefault="00587CC8">
                  <w:pPr>
                    <w:rPr>
                      <w:rFonts w:ascii="宋体"/>
                      <w:sz w:val="16"/>
                      <w:szCs w:val="16"/>
                    </w:rPr>
                  </w:pPr>
                </w:p>
              </w:tc>
              <w:tc>
                <w:tcPr>
                  <w:tcW w:w="1511"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587CC8">
                  <w:pPr>
                    <w:rPr>
                      <w:rFonts w:ascii="宋体"/>
                      <w:sz w:val="16"/>
                      <w:szCs w:val="16"/>
                    </w:rPr>
                  </w:pPr>
                </w:p>
              </w:tc>
              <w:tc>
                <w:tcPr>
                  <w:tcW w:w="883"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jc w:val="center"/>
                    <w:rPr>
                      <w:rFonts w:ascii="Times New Roman" w:hAnsi="Times New Roman"/>
                      <w:sz w:val="32"/>
                      <w:szCs w:val="32"/>
                    </w:rPr>
                  </w:pPr>
                  <w:r>
                    <w:rPr>
                      <w:rFonts w:ascii="仿宋_GB2312" w:eastAsia="仿宋_GB2312" w:hAnsi="Times New Roman" w:cs="仿宋_GB2312"/>
                      <w:sz w:val="28"/>
                      <w:szCs w:val="28"/>
                    </w:rPr>
                    <w:t>学位</w:t>
                  </w:r>
                </w:p>
              </w:tc>
              <w:tc>
                <w:tcPr>
                  <w:tcW w:w="682"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jc w:val="center"/>
                    <w:rPr>
                      <w:rFonts w:ascii="Times New Roman" w:hAnsi="Times New Roman"/>
                      <w:sz w:val="32"/>
                      <w:szCs w:val="32"/>
                    </w:rPr>
                  </w:pPr>
                  <w:r>
                    <w:rPr>
                      <w:rFonts w:ascii="Times New Roman" w:hAnsi="Times New Roman"/>
                      <w:sz w:val="32"/>
                      <w:szCs w:val="32"/>
                    </w:rPr>
                    <w:t> </w:t>
                  </w:r>
                </w:p>
              </w:tc>
              <w:tc>
                <w:tcPr>
                  <w:tcW w:w="1606" w:type="dxa"/>
                  <w:gridSpan w:val="2"/>
                  <w:vMerge/>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587CC8">
                  <w:pPr>
                    <w:rPr>
                      <w:rFonts w:ascii="宋体"/>
                      <w:sz w:val="16"/>
                      <w:szCs w:val="16"/>
                    </w:rPr>
                  </w:pPr>
                </w:p>
              </w:tc>
              <w:tc>
                <w:tcPr>
                  <w:tcW w:w="183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587CC8">
                  <w:pPr>
                    <w:rPr>
                      <w:rFonts w:ascii="宋体"/>
                      <w:sz w:val="16"/>
                      <w:szCs w:val="16"/>
                    </w:rPr>
                  </w:pPr>
                </w:p>
              </w:tc>
            </w:tr>
            <w:tr w:rsidR="00587CC8">
              <w:trPr>
                <w:trHeight w:val="464"/>
                <w:jc w:val="center"/>
              </w:trPr>
              <w:tc>
                <w:tcPr>
                  <w:tcW w:w="2363"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60"/>
                    <w:jc w:val="center"/>
                    <w:rPr>
                      <w:rFonts w:ascii="Times New Roman" w:hAnsi="Times New Roman"/>
                      <w:sz w:val="32"/>
                      <w:szCs w:val="32"/>
                    </w:rPr>
                  </w:pPr>
                  <w:r>
                    <w:rPr>
                      <w:rFonts w:ascii="仿宋_GB2312" w:eastAsia="仿宋_GB2312" w:hAnsi="Times New Roman" w:cs="仿宋_GB2312"/>
                      <w:sz w:val="28"/>
                      <w:szCs w:val="28"/>
                    </w:rPr>
                    <w:t>最高学历</w:t>
                  </w:r>
                </w:p>
                <w:p w:rsidR="00587CC8" w:rsidRDefault="001B6BD8">
                  <w:pPr>
                    <w:pStyle w:val="a3"/>
                    <w:widowControl/>
                    <w:spacing w:beforeAutospacing="0" w:afterAutospacing="0" w:line="235" w:lineRule="atLeast"/>
                    <w:jc w:val="center"/>
                    <w:rPr>
                      <w:rFonts w:ascii="Times New Roman" w:hAnsi="Times New Roman"/>
                      <w:sz w:val="32"/>
                      <w:szCs w:val="32"/>
                    </w:rPr>
                  </w:pPr>
                  <w:r>
                    <w:rPr>
                      <w:rFonts w:ascii="仿宋_GB2312" w:eastAsia="仿宋_GB2312" w:hAnsi="Times New Roman" w:cs="仿宋_GB2312"/>
                      <w:sz w:val="28"/>
                      <w:szCs w:val="28"/>
                    </w:rPr>
                    <w:t>毕业院校及时间</w:t>
                  </w:r>
                </w:p>
              </w:tc>
              <w:tc>
                <w:tcPr>
                  <w:tcW w:w="1511"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jc w:val="center"/>
                    <w:rPr>
                      <w:rFonts w:ascii="Times New Roman" w:hAnsi="Times New Roman"/>
                      <w:sz w:val="32"/>
                      <w:szCs w:val="32"/>
                    </w:rPr>
                  </w:pPr>
                  <w:r>
                    <w:rPr>
                      <w:rFonts w:ascii="Times New Roman" w:hAnsi="Times New Roman"/>
                      <w:sz w:val="32"/>
                      <w:szCs w:val="32"/>
                    </w:rPr>
                    <w:t> </w:t>
                  </w:r>
                </w:p>
              </w:tc>
              <w:tc>
                <w:tcPr>
                  <w:tcW w:w="883"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jc w:val="center"/>
                    <w:rPr>
                      <w:rFonts w:ascii="Times New Roman" w:hAnsi="Times New Roman"/>
                      <w:sz w:val="32"/>
                      <w:szCs w:val="32"/>
                    </w:rPr>
                  </w:pPr>
                  <w:r>
                    <w:rPr>
                      <w:rFonts w:ascii="仿宋_GB2312" w:eastAsia="仿宋_GB2312" w:hAnsi="Times New Roman" w:cs="仿宋_GB2312"/>
                      <w:sz w:val="28"/>
                      <w:szCs w:val="28"/>
                    </w:rPr>
                    <w:t>学历</w:t>
                  </w:r>
                </w:p>
              </w:tc>
              <w:tc>
                <w:tcPr>
                  <w:tcW w:w="682"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jc w:val="center"/>
                    <w:rPr>
                      <w:rFonts w:ascii="Times New Roman" w:hAnsi="Times New Roman"/>
                      <w:sz w:val="32"/>
                      <w:szCs w:val="32"/>
                    </w:rPr>
                  </w:pPr>
                  <w:r>
                    <w:rPr>
                      <w:rFonts w:ascii="Times New Roman" w:hAnsi="Times New Roman"/>
                      <w:sz w:val="32"/>
                      <w:szCs w:val="32"/>
                    </w:rPr>
                    <w:t> </w:t>
                  </w:r>
                </w:p>
              </w:tc>
              <w:tc>
                <w:tcPr>
                  <w:tcW w:w="1606" w:type="dxa"/>
                  <w:gridSpan w:val="2"/>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jc w:val="center"/>
                    <w:rPr>
                      <w:rFonts w:ascii="Times New Roman" w:hAnsi="Times New Roman"/>
                      <w:sz w:val="32"/>
                      <w:szCs w:val="32"/>
                    </w:rPr>
                  </w:pPr>
                  <w:r>
                    <w:rPr>
                      <w:rFonts w:ascii="仿宋_GB2312" w:eastAsia="仿宋_GB2312" w:hAnsi="Times New Roman" w:cs="仿宋_GB2312"/>
                      <w:sz w:val="28"/>
                      <w:szCs w:val="28"/>
                    </w:rPr>
                    <w:t>所学专业</w:t>
                  </w:r>
                </w:p>
              </w:tc>
              <w:tc>
                <w:tcPr>
                  <w:tcW w:w="1835"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600" w:lineRule="atLeast"/>
                    <w:jc w:val="center"/>
                    <w:rPr>
                      <w:rFonts w:ascii="Times New Roman" w:hAnsi="Times New Roman"/>
                      <w:sz w:val="32"/>
                      <w:szCs w:val="32"/>
                    </w:rPr>
                  </w:pPr>
                  <w:r>
                    <w:rPr>
                      <w:rFonts w:ascii="Times New Roman" w:hAnsi="Times New Roman"/>
                      <w:sz w:val="32"/>
                      <w:szCs w:val="32"/>
                    </w:rPr>
                    <w:t> </w:t>
                  </w:r>
                </w:p>
              </w:tc>
            </w:tr>
            <w:tr w:rsidR="00587CC8">
              <w:trPr>
                <w:trHeight w:val="486"/>
                <w:jc w:val="center"/>
              </w:trPr>
              <w:tc>
                <w:tcPr>
                  <w:tcW w:w="236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87CC8" w:rsidRDefault="00587CC8">
                  <w:pPr>
                    <w:rPr>
                      <w:rFonts w:ascii="宋体"/>
                      <w:sz w:val="16"/>
                      <w:szCs w:val="16"/>
                    </w:rPr>
                  </w:pPr>
                </w:p>
              </w:tc>
              <w:tc>
                <w:tcPr>
                  <w:tcW w:w="1511"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587CC8">
                  <w:pPr>
                    <w:rPr>
                      <w:rFonts w:ascii="宋体"/>
                      <w:sz w:val="16"/>
                      <w:szCs w:val="16"/>
                    </w:rPr>
                  </w:pPr>
                </w:p>
              </w:tc>
              <w:tc>
                <w:tcPr>
                  <w:tcW w:w="883"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jc w:val="center"/>
                    <w:rPr>
                      <w:rFonts w:ascii="Times New Roman" w:hAnsi="Times New Roman"/>
                      <w:sz w:val="32"/>
                      <w:szCs w:val="32"/>
                    </w:rPr>
                  </w:pPr>
                  <w:r>
                    <w:rPr>
                      <w:rFonts w:ascii="仿宋_GB2312" w:eastAsia="仿宋_GB2312" w:hAnsi="Times New Roman" w:cs="仿宋_GB2312"/>
                      <w:sz w:val="28"/>
                      <w:szCs w:val="28"/>
                    </w:rPr>
                    <w:t>学位</w:t>
                  </w:r>
                </w:p>
              </w:tc>
              <w:tc>
                <w:tcPr>
                  <w:tcW w:w="682" w:type="dxa"/>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jc w:val="center"/>
                    <w:rPr>
                      <w:rFonts w:ascii="Times New Roman" w:hAnsi="Times New Roman"/>
                      <w:sz w:val="32"/>
                      <w:szCs w:val="32"/>
                    </w:rPr>
                  </w:pPr>
                  <w:r>
                    <w:rPr>
                      <w:rFonts w:ascii="Times New Roman" w:hAnsi="Times New Roman"/>
                      <w:sz w:val="32"/>
                      <w:szCs w:val="32"/>
                    </w:rPr>
                    <w:t> </w:t>
                  </w:r>
                </w:p>
              </w:tc>
              <w:tc>
                <w:tcPr>
                  <w:tcW w:w="1606" w:type="dxa"/>
                  <w:gridSpan w:val="2"/>
                  <w:vMerge/>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587CC8">
                  <w:pPr>
                    <w:rPr>
                      <w:rFonts w:ascii="宋体"/>
                      <w:sz w:val="16"/>
                      <w:szCs w:val="16"/>
                    </w:rPr>
                  </w:pPr>
                </w:p>
              </w:tc>
              <w:tc>
                <w:tcPr>
                  <w:tcW w:w="183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587CC8">
                  <w:pPr>
                    <w:rPr>
                      <w:rFonts w:ascii="宋体"/>
                      <w:sz w:val="16"/>
                      <w:szCs w:val="16"/>
                    </w:rPr>
                  </w:pPr>
                </w:p>
              </w:tc>
            </w:tr>
            <w:tr w:rsidR="00587CC8">
              <w:trPr>
                <w:trHeight w:val="910"/>
                <w:jc w:val="center"/>
              </w:trPr>
              <w:tc>
                <w:tcPr>
                  <w:tcW w:w="236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ind w:right="-160"/>
                    <w:jc w:val="center"/>
                    <w:rPr>
                      <w:rFonts w:ascii="Times New Roman" w:hAnsi="Times New Roman"/>
                      <w:sz w:val="32"/>
                      <w:szCs w:val="32"/>
                    </w:rPr>
                  </w:pPr>
                  <w:r>
                    <w:rPr>
                      <w:rFonts w:ascii="仿宋_GB2312" w:eastAsia="仿宋_GB2312" w:hAnsi="Times New Roman" w:cs="仿宋_GB2312"/>
                      <w:sz w:val="28"/>
                      <w:szCs w:val="28"/>
                    </w:rPr>
                    <w:t>应聘岗位及专业</w:t>
                  </w:r>
                </w:p>
                <w:p w:rsidR="00587CC8" w:rsidRDefault="001B6BD8">
                  <w:pPr>
                    <w:pStyle w:val="a3"/>
                    <w:widowControl/>
                    <w:spacing w:beforeAutospacing="0" w:afterAutospacing="0" w:line="235" w:lineRule="atLeast"/>
                    <w:jc w:val="center"/>
                    <w:rPr>
                      <w:rFonts w:ascii="Times New Roman" w:hAnsi="Times New Roman"/>
                      <w:sz w:val="32"/>
                      <w:szCs w:val="32"/>
                    </w:rPr>
                  </w:pPr>
                  <w:r>
                    <w:rPr>
                      <w:rFonts w:ascii="Times New Roman" w:hAnsi="Times New Roman"/>
                      <w:sz w:val="28"/>
                      <w:szCs w:val="28"/>
                    </w:rPr>
                    <w:t>(</w:t>
                  </w:r>
                  <w:r>
                    <w:rPr>
                      <w:rFonts w:ascii="仿宋_GB2312" w:eastAsia="仿宋_GB2312" w:hAnsi="Times New Roman" w:cs="仿宋_GB2312"/>
                      <w:sz w:val="28"/>
                      <w:szCs w:val="28"/>
                    </w:rPr>
                    <w:t>限报一个岗位</w:t>
                  </w:r>
                  <w:r>
                    <w:rPr>
                      <w:rFonts w:ascii="Times New Roman" w:hAnsi="Times New Roman"/>
                      <w:sz w:val="28"/>
                      <w:szCs w:val="28"/>
                    </w:rPr>
                    <w:t>)</w:t>
                  </w:r>
                </w:p>
              </w:tc>
              <w:tc>
                <w:tcPr>
                  <w:tcW w:w="6517" w:type="dxa"/>
                  <w:gridSpan w:val="6"/>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600" w:lineRule="atLeast"/>
                    <w:jc w:val="center"/>
                    <w:rPr>
                      <w:rFonts w:ascii="Times New Roman" w:hAnsi="Times New Roman"/>
                      <w:sz w:val="32"/>
                      <w:szCs w:val="32"/>
                    </w:rPr>
                  </w:pPr>
                  <w:r>
                    <w:rPr>
                      <w:rFonts w:ascii="Times New Roman" w:hAnsi="Times New Roman"/>
                      <w:sz w:val="32"/>
                      <w:szCs w:val="32"/>
                    </w:rPr>
                    <w:t> </w:t>
                  </w:r>
                </w:p>
              </w:tc>
            </w:tr>
            <w:tr w:rsidR="00587CC8">
              <w:trPr>
                <w:trHeight w:val="910"/>
                <w:jc w:val="center"/>
              </w:trPr>
              <w:tc>
                <w:tcPr>
                  <w:tcW w:w="236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jc w:val="center"/>
                    <w:rPr>
                      <w:rFonts w:ascii="Times New Roman" w:hAnsi="Times New Roman"/>
                      <w:sz w:val="32"/>
                      <w:szCs w:val="32"/>
                    </w:rPr>
                  </w:pPr>
                  <w:r>
                    <w:rPr>
                      <w:rFonts w:ascii="仿宋_GB2312" w:eastAsia="仿宋_GB2312" w:hAnsi="Times New Roman" w:cs="仿宋_GB2312"/>
                      <w:sz w:val="28"/>
                      <w:szCs w:val="28"/>
                    </w:rPr>
                    <w:t>联系方式</w:t>
                  </w:r>
                </w:p>
              </w:tc>
              <w:tc>
                <w:tcPr>
                  <w:tcW w:w="3131"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235" w:lineRule="atLeast"/>
                    <w:jc w:val="both"/>
                    <w:rPr>
                      <w:rFonts w:ascii="Times New Roman" w:hAnsi="Times New Roman"/>
                      <w:sz w:val="32"/>
                      <w:szCs w:val="32"/>
                    </w:rPr>
                  </w:pPr>
                  <w:r>
                    <w:rPr>
                      <w:rFonts w:ascii="仿宋_GB2312" w:eastAsia="仿宋_GB2312" w:hAnsi="Times New Roman" w:cs="仿宋_GB2312"/>
                      <w:sz w:val="28"/>
                      <w:szCs w:val="28"/>
                    </w:rPr>
                    <w:t>手机：</w:t>
                  </w:r>
                </w:p>
              </w:tc>
              <w:tc>
                <w:tcPr>
                  <w:tcW w:w="3386"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600" w:lineRule="atLeast"/>
                    <w:jc w:val="both"/>
                    <w:rPr>
                      <w:rFonts w:ascii="Times New Roman" w:hAnsi="Times New Roman"/>
                      <w:sz w:val="32"/>
                      <w:szCs w:val="32"/>
                    </w:rPr>
                  </w:pPr>
                  <w:r>
                    <w:rPr>
                      <w:rFonts w:ascii="Times New Roman" w:hAnsi="Times New Roman"/>
                      <w:sz w:val="28"/>
                      <w:szCs w:val="28"/>
                    </w:rPr>
                    <w:t>Email</w:t>
                  </w:r>
                  <w:r>
                    <w:rPr>
                      <w:rFonts w:ascii="仿宋_GB2312" w:eastAsia="仿宋_GB2312" w:hAnsi="Times New Roman" w:cs="仿宋_GB2312"/>
                      <w:sz w:val="28"/>
                      <w:szCs w:val="28"/>
                    </w:rPr>
                    <w:t>：</w:t>
                  </w:r>
                </w:p>
              </w:tc>
            </w:tr>
            <w:tr w:rsidR="00587CC8">
              <w:trPr>
                <w:trHeight w:val="3080"/>
                <w:jc w:val="center"/>
              </w:trPr>
              <w:tc>
                <w:tcPr>
                  <w:tcW w:w="236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520" w:lineRule="atLeast"/>
                    <w:jc w:val="center"/>
                    <w:rPr>
                      <w:rFonts w:ascii="Times New Roman" w:hAnsi="Times New Roman"/>
                      <w:sz w:val="32"/>
                      <w:szCs w:val="32"/>
                    </w:rPr>
                  </w:pPr>
                  <w:r>
                    <w:rPr>
                      <w:rFonts w:ascii="仿宋_GB2312" w:eastAsia="仿宋_GB2312" w:hAnsi="Times New Roman" w:cs="仿宋_GB2312"/>
                      <w:sz w:val="28"/>
                      <w:szCs w:val="28"/>
                    </w:rPr>
                    <w:t>学习及工作简历</w:t>
                  </w:r>
                </w:p>
              </w:tc>
              <w:tc>
                <w:tcPr>
                  <w:tcW w:w="6517" w:type="dxa"/>
                  <w:gridSpan w:val="6"/>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600" w:lineRule="atLeast"/>
                    <w:jc w:val="center"/>
                    <w:rPr>
                      <w:rFonts w:ascii="Times New Roman" w:hAnsi="Times New Roman"/>
                      <w:sz w:val="32"/>
                      <w:szCs w:val="32"/>
                    </w:rPr>
                  </w:pPr>
                  <w:r>
                    <w:rPr>
                      <w:rFonts w:ascii="Times New Roman" w:hAnsi="Times New Roman"/>
                      <w:sz w:val="32"/>
                      <w:szCs w:val="32"/>
                    </w:rPr>
                    <w:t> </w:t>
                  </w:r>
                </w:p>
                <w:p w:rsidR="00587CC8" w:rsidRDefault="001B6BD8">
                  <w:pPr>
                    <w:pStyle w:val="a3"/>
                    <w:widowControl/>
                    <w:spacing w:beforeAutospacing="0" w:afterAutospacing="0" w:line="600" w:lineRule="atLeast"/>
                    <w:jc w:val="center"/>
                    <w:rPr>
                      <w:rFonts w:ascii="Times New Roman" w:hAnsi="Times New Roman"/>
                      <w:sz w:val="32"/>
                      <w:szCs w:val="32"/>
                    </w:rPr>
                  </w:pPr>
                  <w:r>
                    <w:rPr>
                      <w:rFonts w:ascii="Times New Roman" w:hAnsi="Times New Roman"/>
                      <w:sz w:val="32"/>
                      <w:szCs w:val="32"/>
                    </w:rPr>
                    <w:t> </w:t>
                  </w:r>
                </w:p>
                <w:p w:rsidR="00587CC8" w:rsidRDefault="001B6BD8">
                  <w:pPr>
                    <w:pStyle w:val="a3"/>
                    <w:widowControl/>
                    <w:spacing w:beforeAutospacing="0" w:afterAutospacing="0" w:line="600" w:lineRule="atLeast"/>
                    <w:jc w:val="center"/>
                    <w:rPr>
                      <w:rFonts w:ascii="Times New Roman" w:hAnsi="Times New Roman"/>
                      <w:sz w:val="32"/>
                      <w:szCs w:val="32"/>
                    </w:rPr>
                  </w:pPr>
                  <w:r>
                    <w:rPr>
                      <w:rFonts w:ascii="Times New Roman" w:hAnsi="Times New Roman"/>
                      <w:sz w:val="32"/>
                      <w:szCs w:val="32"/>
                    </w:rPr>
                    <w:t> </w:t>
                  </w:r>
                </w:p>
              </w:tc>
            </w:tr>
            <w:tr w:rsidR="00587CC8">
              <w:trPr>
                <w:trHeight w:val="1976"/>
                <w:jc w:val="center"/>
              </w:trPr>
              <w:tc>
                <w:tcPr>
                  <w:tcW w:w="236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pacing w:beforeAutospacing="0" w:afterAutospacing="0" w:line="600" w:lineRule="atLeast"/>
                    <w:jc w:val="center"/>
                    <w:rPr>
                      <w:rFonts w:ascii="Times New Roman" w:hAnsi="Times New Roman"/>
                      <w:sz w:val="32"/>
                      <w:szCs w:val="32"/>
                    </w:rPr>
                  </w:pPr>
                  <w:r>
                    <w:rPr>
                      <w:rFonts w:ascii="仿宋_GB2312" w:eastAsia="仿宋_GB2312" w:hAnsi="Times New Roman" w:cs="仿宋_GB2312"/>
                      <w:sz w:val="28"/>
                      <w:szCs w:val="28"/>
                    </w:rPr>
                    <w:t>个人承诺</w:t>
                  </w:r>
                </w:p>
              </w:tc>
              <w:tc>
                <w:tcPr>
                  <w:tcW w:w="6517" w:type="dxa"/>
                  <w:gridSpan w:val="6"/>
                  <w:tcBorders>
                    <w:top w:val="nil"/>
                    <w:left w:val="nil"/>
                    <w:bottom w:val="single" w:sz="8" w:space="0" w:color="auto"/>
                    <w:right w:val="single" w:sz="8" w:space="0" w:color="auto"/>
                  </w:tcBorders>
                  <w:shd w:val="clear" w:color="auto" w:fill="auto"/>
                  <w:tcMar>
                    <w:left w:w="108" w:type="dxa"/>
                    <w:right w:w="108" w:type="dxa"/>
                  </w:tcMar>
                  <w:vAlign w:val="center"/>
                </w:tcPr>
                <w:p w:rsidR="00587CC8" w:rsidRDefault="001B6BD8">
                  <w:pPr>
                    <w:pStyle w:val="a3"/>
                    <w:widowControl/>
                    <w:shd w:val="clear" w:color="auto" w:fill="FFFFFF"/>
                    <w:spacing w:beforeAutospacing="0" w:afterAutospacing="0" w:line="235" w:lineRule="atLeast"/>
                    <w:ind w:firstLine="480"/>
                    <w:jc w:val="both"/>
                    <w:rPr>
                      <w:rFonts w:ascii="宋体" w:eastAsia="宋体" w:hAnsi="宋体" w:cs="宋体"/>
                    </w:rPr>
                  </w:pPr>
                  <w:r>
                    <w:rPr>
                      <w:rFonts w:ascii="仿宋_GB2312" w:eastAsia="仿宋_GB2312" w:hAnsi="宋体" w:cs="仿宋_GB2312"/>
                      <w:color w:val="000000"/>
                      <w:shd w:val="clear" w:color="auto" w:fill="FFFFFF"/>
                    </w:rPr>
                    <w:t>本人保证所填写的上述信息准确无误，所提交的证件等材料真实有效，如有虚假，所产生的一切后果由本人承担。</w:t>
                  </w:r>
                </w:p>
                <w:p w:rsidR="00587CC8" w:rsidRDefault="001B6BD8">
                  <w:pPr>
                    <w:pStyle w:val="a3"/>
                    <w:widowControl/>
                    <w:shd w:val="clear" w:color="auto" w:fill="FFFFFF"/>
                    <w:spacing w:beforeAutospacing="0" w:afterAutospacing="0" w:line="235" w:lineRule="atLeast"/>
                    <w:jc w:val="both"/>
                    <w:rPr>
                      <w:rFonts w:ascii="宋体" w:eastAsia="宋体" w:hAnsi="宋体" w:cs="宋体"/>
                    </w:rPr>
                  </w:pPr>
                  <w:r>
                    <w:rPr>
                      <w:rFonts w:ascii="Times New Roman" w:eastAsia="宋体" w:hAnsi="Times New Roman"/>
                      <w:color w:val="000000"/>
                      <w:shd w:val="clear" w:color="auto" w:fill="FFFFFF"/>
                    </w:rPr>
                    <w:t> </w:t>
                  </w:r>
                  <w:r>
                    <w:rPr>
                      <w:rFonts w:ascii="仿宋_GB2312" w:eastAsia="仿宋_GB2312" w:hAnsi="宋体" w:cs="仿宋_GB2312"/>
                      <w:color w:val="000000"/>
                      <w:shd w:val="clear" w:color="auto" w:fill="FFFFFF"/>
                    </w:rPr>
                    <w:t>                   </w:t>
                  </w:r>
                  <w:r>
                    <w:rPr>
                      <w:rFonts w:ascii="仿宋_GB2312" w:eastAsia="仿宋_GB2312" w:hAnsi="宋体" w:cs="仿宋_GB2312"/>
                      <w:color w:val="000000"/>
                      <w:shd w:val="clear" w:color="auto" w:fill="FFFFFF"/>
                    </w:rPr>
                    <w:t>报名人（签名）：</w:t>
                  </w:r>
                </w:p>
                <w:p w:rsidR="00587CC8" w:rsidRDefault="001B6BD8">
                  <w:pPr>
                    <w:pStyle w:val="a3"/>
                    <w:widowControl/>
                    <w:shd w:val="clear" w:color="auto" w:fill="FFFFFF"/>
                    <w:spacing w:beforeAutospacing="0" w:afterAutospacing="0" w:line="235" w:lineRule="atLeast"/>
                    <w:ind w:firstLine="4320"/>
                    <w:jc w:val="both"/>
                    <w:rPr>
                      <w:rFonts w:ascii="宋体" w:eastAsia="宋体" w:hAnsi="宋体" w:cs="宋体"/>
                    </w:rPr>
                  </w:pPr>
                  <w:r>
                    <w:rPr>
                      <w:rFonts w:ascii="仿宋_GB2312" w:eastAsia="仿宋_GB2312" w:hAnsi="宋体" w:cs="仿宋_GB2312"/>
                      <w:color w:val="000000"/>
                      <w:shd w:val="clear" w:color="auto" w:fill="FFFFFF"/>
                    </w:rPr>
                    <w:t>年</w:t>
                  </w:r>
                  <w:r>
                    <w:rPr>
                      <w:rFonts w:ascii="Times New Roman" w:eastAsia="宋体" w:hAnsi="Times New Roman"/>
                      <w:color w:val="000000"/>
                      <w:shd w:val="clear" w:color="auto" w:fill="FFFFFF"/>
                    </w:rPr>
                    <w:t>      </w:t>
                  </w:r>
                  <w:r>
                    <w:rPr>
                      <w:rFonts w:ascii="仿宋_GB2312" w:eastAsia="仿宋_GB2312" w:hAnsi="宋体" w:cs="仿宋_GB2312"/>
                      <w:color w:val="000000"/>
                      <w:shd w:val="clear" w:color="auto" w:fill="FFFFFF"/>
                    </w:rPr>
                    <w:t>月</w:t>
                  </w:r>
                  <w:r>
                    <w:rPr>
                      <w:rFonts w:ascii="Times New Roman" w:eastAsia="宋体" w:hAnsi="Times New Roman"/>
                      <w:color w:val="000000"/>
                      <w:shd w:val="clear" w:color="auto" w:fill="FFFFFF"/>
                    </w:rPr>
                    <w:t>   </w:t>
                  </w:r>
                  <w:r>
                    <w:rPr>
                      <w:rFonts w:ascii="Times New Roman" w:eastAsia="宋体" w:hAnsi="Times New Roman"/>
                      <w:color w:val="000000"/>
                      <w:shd w:val="clear" w:color="auto" w:fill="FFFFFF"/>
                    </w:rPr>
                    <w:lastRenderedPageBreak/>
                    <w:t>   </w:t>
                  </w:r>
                  <w:r>
                    <w:rPr>
                      <w:rFonts w:ascii="仿宋_GB2312" w:eastAsia="仿宋_GB2312" w:hAnsi="宋体" w:cs="仿宋_GB2312"/>
                      <w:color w:val="000000"/>
                      <w:shd w:val="clear" w:color="auto" w:fill="FFFFFF"/>
                    </w:rPr>
                    <w:t>日</w:t>
                  </w:r>
                </w:p>
              </w:tc>
            </w:tr>
          </w:tbl>
          <w:p w:rsidR="00587CC8" w:rsidRDefault="00587CC8">
            <w:pPr>
              <w:spacing w:line="235" w:lineRule="atLeast"/>
              <w:ind w:firstLine="4320"/>
              <w:rPr>
                <w:rFonts w:ascii="宋体" w:eastAsia="宋体" w:hAnsi="宋体" w:cs="宋体"/>
                <w:color w:val="000000"/>
                <w:sz w:val="19"/>
                <w:szCs w:val="19"/>
              </w:rPr>
            </w:pPr>
          </w:p>
        </w:tc>
      </w:tr>
    </w:tbl>
    <w:p w:rsidR="00587CC8" w:rsidRDefault="00587CC8">
      <w:bookmarkStart w:id="0" w:name="_GoBack"/>
      <w:bookmarkEnd w:id="0"/>
    </w:p>
    <w:sectPr w:rsidR="00587CC8" w:rsidSect="00587C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altName w:val="仿宋"/>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CB969DD"/>
    <w:rsid w:val="001B6BD8"/>
    <w:rsid w:val="00587CC8"/>
    <w:rsid w:val="5CB969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CC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7CC8"/>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ぺ灬cc果冻ル</dc:creator>
  <cp:lastModifiedBy>Administrator</cp:lastModifiedBy>
  <cp:revision>2</cp:revision>
  <dcterms:created xsi:type="dcterms:W3CDTF">2020-08-24T07:50:00Z</dcterms:created>
  <dcterms:modified xsi:type="dcterms:W3CDTF">2020-08-24T07:50:00Z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