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6DA" w:rsidRDefault="005B2525">
      <w:pPr>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3</w:t>
      </w:r>
    </w:p>
    <w:p w:rsidR="004576DA" w:rsidRDefault="005B2525">
      <w:pPr>
        <w:pStyle w:val="a5"/>
        <w:widowControl/>
        <w:shd w:val="clear" w:color="auto" w:fill="FFFFFF"/>
        <w:snapToGrid w:val="0"/>
        <w:spacing w:beforeAutospacing="0" w:afterAutospacing="0" w:line="300" w:lineRule="auto"/>
        <w:jc w:val="center"/>
        <w:rPr>
          <w:rStyle w:val="a6"/>
          <w:rFonts w:ascii="宋体" w:eastAsia="宋体" w:hAnsi="宋体" w:cs="宋体"/>
          <w:color w:val="272A30"/>
          <w:sz w:val="44"/>
          <w:szCs w:val="44"/>
          <w:shd w:val="clear" w:color="auto" w:fill="FFFFFF"/>
        </w:rPr>
      </w:pPr>
      <w:r>
        <w:rPr>
          <w:rStyle w:val="a6"/>
          <w:rFonts w:ascii="宋体" w:eastAsia="宋体" w:hAnsi="宋体" w:cs="宋体" w:hint="eastAsia"/>
          <w:color w:val="272A30"/>
          <w:sz w:val="44"/>
          <w:szCs w:val="44"/>
          <w:shd w:val="clear" w:color="auto" w:fill="FFFFFF"/>
        </w:rPr>
        <w:t>20</w:t>
      </w:r>
      <w:r>
        <w:rPr>
          <w:rStyle w:val="a6"/>
          <w:rFonts w:ascii="宋体" w:eastAsia="宋体" w:hAnsi="宋体" w:cs="宋体" w:hint="eastAsia"/>
          <w:color w:val="272A30"/>
          <w:sz w:val="44"/>
          <w:szCs w:val="44"/>
          <w:shd w:val="clear" w:color="auto" w:fill="FFFFFF"/>
        </w:rPr>
        <w:t>20</w:t>
      </w:r>
      <w:r>
        <w:rPr>
          <w:rStyle w:val="a6"/>
          <w:rFonts w:ascii="宋体" w:eastAsia="宋体" w:hAnsi="宋体" w:cs="宋体" w:hint="eastAsia"/>
          <w:color w:val="272A30"/>
          <w:sz w:val="44"/>
          <w:szCs w:val="44"/>
          <w:shd w:val="clear" w:color="auto" w:fill="FFFFFF"/>
        </w:rPr>
        <w:t>年</w:t>
      </w:r>
      <w:r>
        <w:rPr>
          <w:rStyle w:val="a6"/>
          <w:rFonts w:ascii="宋体" w:eastAsia="宋体" w:hAnsi="宋体" w:cs="宋体" w:hint="eastAsia"/>
          <w:color w:val="272A30"/>
          <w:sz w:val="44"/>
          <w:szCs w:val="44"/>
          <w:shd w:val="clear" w:color="auto" w:fill="FFFFFF"/>
        </w:rPr>
        <w:t>正阳县</w:t>
      </w:r>
      <w:r>
        <w:rPr>
          <w:rStyle w:val="a6"/>
          <w:rFonts w:ascii="宋体" w:eastAsia="宋体" w:hAnsi="宋体" w:cs="宋体" w:hint="eastAsia"/>
          <w:color w:val="272A30"/>
          <w:sz w:val="44"/>
          <w:szCs w:val="44"/>
          <w:shd w:val="clear" w:color="auto" w:fill="FFFFFF"/>
        </w:rPr>
        <w:t>公开招聘</w:t>
      </w:r>
      <w:r>
        <w:rPr>
          <w:rStyle w:val="a6"/>
          <w:rFonts w:ascii="宋体" w:eastAsia="宋体" w:hAnsi="宋体" w:cs="宋体" w:hint="eastAsia"/>
          <w:color w:val="272A30"/>
          <w:sz w:val="44"/>
          <w:szCs w:val="44"/>
          <w:shd w:val="clear" w:color="auto" w:fill="FFFFFF"/>
        </w:rPr>
        <w:t>事业单位工作人员</w:t>
      </w:r>
    </w:p>
    <w:p w:rsidR="004576DA" w:rsidRDefault="005B2525" w:rsidP="005B2525">
      <w:pPr>
        <w:snapToGrid w:val="0"/>
        <w:spacing w:afterLines="100"/>
        <w:jc w:val="center"/>
        <w:rPr>
          <w:rFonts w:ascii="仿宋" w:eastAsia="仿宋" w:hAnsi="仿宋" w:cs="仿宋"/>
          <w:sz w:val="32"/>
          <w:szCs w:val="32"/>
        </w:rPr>
      </w:pPr>
      <w:r>
        <w:rPr>
          <w:rFonts w:ascii="黑体" w:eastAsia="黑体" w:hAnsi="黑体" w:cs="黑体" w:hint="eastAsia"/>
          <w:sz w:val="44"/>
          <w:szCs w:val="44"/>
        </w:rPr>
        <w:t>考试疫情防控工作要求</w:t>
      </w:r>
    </w:p>
    <w:p w:rsidR="004576DA" w:rsidRDefault="005B2525">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考生考试前应通过微信小程序“国家政务服务平台”或支付宝小程序“豫事办”申领健康码。考试前应持续关注健康码状态并保持通讯畅通。“红码”、“黄码”考生应咨询当地疫情防控部门，按要求通过每日健康打卡、持码人申诉、隔离观察无异常、核酸检测等方式，在考试前转为“绿码”。健康码为绿码且体温正常的考生可正常参加考试。否则，考生需提供考试前</w:t>
      </w:r>
      <w:r>
        <w:rPr>
          <w:rFonts w:ascii="仿宋" w:eastAsia="仿宋" w:hAnsi="仿宋" w:cs="仿宋" w:hint="eastAsia"/>
          <w:sz w:val="32"/>
          <w:szCs w:val="32"/>
        </w:rPr>
        <w:t>7</w:t>
      </w:r>
      <w:r>
        <w:rPr>
          <w:rFonts w:ascii="仿宋" w:eastAsia="仿宋" w:hAnsi="仿宋" w:cs="仿宋" w:hint="eastAsia"/>
          <w:sz w:val="32"/>
          <w:szCs w:val="32"/>
        </w:rPr>
        <w:t>日内有检测资质的医疗卫生机构出具的核酸检测证明，结果无异常方可参加考试。</w:t>
      </w:r>
    </w:p>
    <w:p w:rsidR="004576DA" w:rsidRDefault="005B2525">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、考生应从笔试前</w:t>
      </w:r>
      <w:r>
        <w:rPr>
          <w:rFonts w:ascii="仿宋" w:eastAsia="仿宋" w:hAnsi="仿宋" w:cs="仿宋" w:hint="eastAsia"/>
          <w:sz w:val="32"/>
          <w:szCs w:val="32"/>
        </w:rPr>
        <w:t>14</w:t>
      </w:r>
      <w:r>
        <w:rPr>
          <w:rFonts w:ascii="仿宋" w:eastAsia="仿宋" w:hAnsi="仿宋" w:cs="仿宋" w:hint="eastAsia"/>
          <w:sz w:val="32"/>
          <w:szCs w:val="32"/>
        </w:rPr>
        <w:t>天（笔试时间为：</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12</w:t>
      </w:r>
      <w:r>
        <w:rPr>
          <w:rFonts w:ascii="仿宋" w:eastAsia="仿宋" w:hAnsi="仿宋" w:cs="仿宋" w:hint="eastAsia"/>
          <w:sz w:val="32"/>
          <w:szCs w:val="32"/>
        </w:rPr>
        <w:t>日）开始，启动体温监测，按照“一日一测，异常情况随时报”的疫情报告制度，及时将异常情况报告所在社区防疫部门。</w:t>
      </w:r>
    </w:p>
    <w:p w:rsidR="004576DA" w:rsidRDefault="005B2525">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考生在备考过程中，要做好自我防护，注意个人卫生，做到不聚集，勤洗手，外岀佩戴口罩，保持社交距离。加强营养和合理休息，防止过度紧张和疲劳，以良好心态和身体素质参加考试，避免出现发热、咳嗽等异常症状。</w:t>
      </w:r>
      <w:r>
        <w:rPr>
          <w:rFonts w:ascii="仿宋" w:eastAsia="仿宋" w:hAnsi="仿宋" w:cs="仿宋" w:hint="eastAsia"/>
          <w:sz w:val="32"/>
          <w:szCs w:val="32"/>
        </w:rPr>
        <w:t>笔试</w:t>
      </w:r>
      <w:r>
        <w:rPr>
          <w:rFonts w:ascii="仿宋" w:eastAsia="仿宋" w:hAnsi="仿宋" w:cs="仿宋" w:hint="eastAsia"/>
          <w:sz w:val="32"/>
          <w:szCs w:val="32"/>
        </w:rPr>
        <w:t>当天要采取合适的出行方式前往考点，与他人保持安全间距。</w:t>
      </w:r>
    </w:p>
    <w:p w:rsidR="004576DA" w:rsidRDefault="005B2525">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、考场要提前一天进行预防性消毒。</w:t>
      </w:r>
    </w:p>
    <w:p w:rsidR="004576DA" w:rsidRDefault="005B2525">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、考试期间，考生应自备口罩，并按照考点所在地疫情防控要求科学佩戴口罩。在考点入场及考后离场等人群聚集环节，建议全程佩</w:t>
      </w:r>
      <w:r>
        <w:rPr>
          <w:rFonts w:ascii="仿宋" w:eastAsia="仿宋" w:hAnsi="仿宋" w:cs="仿宋" w:hint="eastAsia"/>
          <w:sz w:val="32"/>
          <w:szCs w:val="32"/>
        </w:rPr>
        <w:lastRenderedPageBreak/>
        <w:t>戴口罩，但在接受身份识别验证等特殊情况下须摘除口罩。</w:t>
      </w:r>
    </w:p>
    <w:p w:rsidR="004576DA" w:rsidRDefault="005B2525">
      <w:pPr>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考生应按要求提前到达考点</w:t>
      </w:r>
      <w:r>
        <w:rPr>
          <w:rFonts w:ascii="仿宋" w:eastAsia="仿宋" w:hAnsi="仿宋" w:cs="仿宋" w:hint="eastAsia"/>
          <w:sz w:val="32"/>
          <w:szCs w:val="32"/>
        </w:rPr>
        <w:t>。</w:t>
      </w:r>
      <w:r>
        <w:rPr>
          <w:rFonts w:ascii="仿宋" w:eastAsia="仿宋" w:hAnsi="仿宋" w:cs="仿宋" w:hint="eastAsia"/>
          <w:bCs/>
          <w:kern w:val="44"/>
          <w:sz w:val="32"/>
          <w:szCs w:val="32"/>
        </w:rPr>
        <w:t>凭有效二代身份证、笔试准考证</w:t>
      </w:r>
      <w:bookmarkStart w:id="0" w:name="_GoBack"/>
      <w:bookmarkEnd w:id="0"/>
      <w:r>
        <w:rPr>
          <w:rFonts w:ascii="仿宋" w:eastAsia="仿宋" w:hAnsi="仿宋" w:cs="仿宋" w:hint="eastAsia"/>
          <w:bCs/>
          <w:kern w:val="44"/>
          <w:sz w:val="32"/>
          <w:szCs w:val="32"/>
        </w:rPr>
        <w:t>、《</w:t>
      </w:r>
      <w:r>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年</w:t>
      </w:r>
      <w:r>
        <w:rPr>
          <w:rFonts w:ascii="仿宋" w:eastAsia="仿宋" w:hAnsi="仿宋" w:cs="仿宋" w:hint="eastAsia"/>
          <w:color w:val="272A30"/>
          <w:sz w:val="32"/>
          <w:szCs w:val="32"/>
          <w:shd w:val="clear" w:color="auto" w:fill="FFFFFF"/>
        </w:rPr>
        <w:t>正阳县公开招聘事业单位工作人员</w:t>
      </w:r>
      <w:r>
        <w:rPr>
          <w:rFonts w:ascii="仿宋" w:eastAsia="仿宋" w:hAnsi="仿宋" w:cs="仿宋" w:hint="eastAsia"/>
          <w:color w:val="272A30"/>
          <w:sz w:val="32"/>
          <w:szCs w:val="32"/>
          <w:shd w:val="clear" w:color="auto" w:fill="FFFFFF"/>
        </w:rPr>
        <w:t>健康体温监测登记表及承诺书</w:t>
      </w:r>
      <w:r>
        <w:rPr>
          <w:rFonts w:ascii="仿宋" w:eastAsia="仿宋" w:hAnsi="仿宋" w:cs="仿宋" w:hint="eastAsia"/>
          <w:bCs/>
          <w:kern w:val="44"/>
          <w:sz w:val="32"/>
          <w:szCs w:val="32"/>
        </w:rPr>
        <w:t>》和健康码进入考点。</w:t>
      </w:r>
      <w:r>
        <w:rPr>
          <w:rFonts w:ascii="仿宋" w:eastAsia="仿宋" w:hAnsi="仿宋" w:cs="仿宋" w:hint="eastAsia"/>
          <w:sz w:val="32"/>
          <w:szCs w:val="32"/>
        </w:rPr>
        <w:t>进入考点</w:t>
      </w:r>
      <w:r>
        <w:rPr>
          <w:rFonts w:ascii="仿宋" w:eastAsia="仿宋" w:hAnsi="仿宋" w:cs="仿宋" w:hint="eastAsia"/>
          <w:sz w:val="32"/>
          <w:szCs w:val="32"/>
        </w:rPr>
        <w:t>时，应主动配合工作人员接受体温检测，</w:t>
      </w:r>
      <w:r>
        <w:rPr>
          <w:rFonts w:ascii="仿宋" w:eastAsia="仿宋" w:hAnsi="仿宋" w:cs="仿宋" w:hint="eastAsia"/>
          <w:sz w:val="32"/>
          <w:szCs w:val="32"/>
        </w:rPr>
        <w:t>如发现体温超过</w:t>
      </w:r>
      <w:r>
        <w:rPr>
          <w:rFonts w:ascii="仿宋" w:eastAsia="仿宋" w:hAnsi="仿宋" w:cs="仿宋" w:hint="eastAsia"/>
          <w:sz w:val="32"/>
          <w:szCs w:val="32"/>
        </w:rPr>
        <w:t>37.3</w:t>
      </w:r>
      <w:r>
        <w:rPr>
          <w:rFonts w:ascii="仿宋" w:eastAsia="仿宋" w:hAnsi="仿宋" w:cs="仿宋" w:hint="eastAsia"/>
          <w:sz w:val="32"/>
          <w:szCs w:val="32"/>
        </w:rPr>
        <w:t>℃，需现场接受</w:t>
      </w:r>
      <w:r>
        <w:rPr>
          <w:rFonts w:ascii="仿宋" w:eastAsia="仿宋" w:hAnsi="仿宋" w:cs="仿宋" w:hint="eastAsia"/>
          <w:sz w:val="32"/>
          <w:szCs w:val="32"/>
        </w:rPr>
        <w:t>2</w:t>
      </w:r>
      <w:r>
        <w:rPr>
          <w:rFonts w:ascii="仿宋" w:eastAsia="仿宋" w:hAnsi="仿宋" w:cs="仿宋" w:hint="eastAsia"/>
          <w:sz w:val="32"/>
          <w:szCs w:val="32"/>
        </w:rPr>
        <w:t>次体温复测，如体温仍超标准，须由现场医护人员再次使用水银温度计进行腋下测温。确属发热的考生须如实报告近</w:t>
      </w:r>
      <w:r>
        <w:rPr>
          <w:rFonts w:ascii="仿宋" w:eastAsia="仿宋" w:hAnsi="仿宋" w:cs="仿宋" w:hint="eastAsia"/>
          <w:sz w:val="32"/>
          <w:szCs w:val="32"/>
        </w:rPr>
        <w:t>14</w:t>
      </w:r>
      <w:r>
        <w:rPr>
          <w:rFonts w:ascii="仿宋" w:eastAsia="仿宋" w:hAnsi="仿宋" w:cs="仿宋" w:hint="eastAsia"/>
          <w:sz w:val="32"/>
          <w:szCs w:val="32"/>
        </w:rPr>
        <w:t>天的旅居史、接触史及健康状况，并作出书面承诺后，通过专用通道进入隔离考场参加考试。每个隔离考场最多只允许</w:t>
      </w:r>
      <w:r>
        <w:rPr>
          <w:rFonts w:ascii="仿宋" w:eastAsia="仿宋" w:hAnsi="仿宋" w:cs="仿宋" w:hint="eastAsia"/>
          <w:sz w:val="32"/>
          <w:szCs w:val="32"/>
        </w:rPr>
        <w:t>4</w:t>
      </w:r>
      <w:r>
        <w:rPr>
          <w:rFonts w:ascii="仿宋" w:eastAsia="仿宋" w:hAnsi="仿宋" w:cs="仿宋" w:hint="eastAsia"/>
          <w:sz w:val="32"/>
          <w:szCs w:val="32"/>
        </w:rPr>
        <w:t>名考生，考生要全程佩戴口罩，监考人员要进行标准防护。</w:t>
      </w:r>
    </w:p>
    <w:p w:rsidR="004576DA" w:rsidRDefault="005B2525">
      <w:pPr>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、在</w:t>
      </w:r>
      <w:r>
        <w:rPr>
          <w:rFonts w:ascii="仿宋" w:eastAsia="仿宋" w:hAnsi="仿宋" w:cs="仿宋" w:hint="eastAsia"/>
          <w:sz w:val="32"/>
          <w:szCs w:val="32"/>
        </w:rPr>
        <w:t>笔试</w:t>
      </w:r>
      <w:r>
        <w:rPr>
          <w:rFonts w:ascii="仿宋" w:eastAsia="仿宋" w:hAnsi="仿宋" w:cs="仿宋" w:hint="eastAsia"/>
          <w:sz w:val="32"/>
          <w:szCs w:val="32"/>
        </w:rPr>
        <w:t>考试过程中出现发热、咳嗽等异常症状的考生，应服从考试工作人员安排，立即转移到隔离考场继续考试。</w:t>
      </w:r>
    </w:p>
    <w:p w:rsidR="004576DA" w:rsidRDefault="005B2525">
      <w:pPr>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、考试过程中，考生因个人原因需要接受健康检测或需要转移到隔离考场而耽误的考试时间不予补充。</w:t>
      </w:r>
    </w:p>
    <w:p w:rsidR="004576DA" w:rsidRDefault="005B2525">
      <w:pPr>
        <w:ind w:firstLineChars="200" w:firstLine="64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、考试</w:t>
      </w:r>
      <w:r>
        <w:rPr>
          <w:rFonts w:ascii="仿宋" w:eastAsia="仿宋" w:hAnsi="仿宋" w:cs="仿宋" w:hint="eastAsia"/>
          <w:sz w:val="32"/>
          <w:szCs w:val="32"/>
        </w:rPr>
        <w:t>期间，考生要自觉维护考试秩序，与其他考生保持安全防控距离，服从现场工作人员安排，考试结束后按规定有序离场。</w:t>
      </w:r>
      <w:r>
        <w:rPr>
          <w:rFonts w:ascii="仿宋" w:eastAsia="仿宋" w:hAnsi="仿宋" w:cs="仿宋" w:hint="eastAsia"/>
          <w:sz w:val="32"/>
          <w:szCs w:val="32"/>
        </w:rPr>
        <w:t>所有</w:t>
      </w:r>
      <w:r>
        <w:rPr>
          <w:rFonts w:ascii="仿宋" w:eastAsia="仿宋" w:hAnsi="仿宋" w:cs="仿宋" w:hint="eastAsia"/>
          <w:sz w:val="32"/>
          <w:szCs w:val="32"/>
        </w:rPr>
        <w:t>体温异常或有</w:t>
      </w:r>
      <w:r>
        <w:rPr>
          <w:rFonts w:ascii="仿宋" w:eastAsia="仿宋" w:hAnsi="仿宋" w:cs="仿宋" w:hint="eastAsia"/>
          <w:sz w:val="32"/>
          <w:szCs w:val="32"/>
        </w:rPr>
        <w:t>咳嗽等呼吸道异常症状的考生，须由现场医护人员根据疫情防控相关规定进行诊断后方可离开。</w:t>
      </w:r>
    </w:p>
    <w:p w:rsidR="004576DA" w:rsidRDefault="004576DA">
      <w:pPr>
        <w:ind w:firstLineChars="200" w:firstLine="640"/>
        <w:rPr>
          <w:rFonts w:ascii="仿宋" w:eastAsia="仿宋" w:hAnsi="仿宋" w:cs="仿宋"/>
          <w:sz w:val="32"/>
          <w:szCs w:val="32"/>
        </w:rPr>
      </w:pPr>
    </w:p>
    <w:p w:rsidR="004576DA" w:rsidRDefault="004576DA">
      <w:pPr>
        <w:rPr>
          <w:rFonts w:ascii="仿宋" w:eastAsia="仿宋" w:hAnsi="仿宋" w:cs="仿宋"/>
          <w:sz w:val="32"/>
          <w:szCs w:val="32"/>
        </w:rPr>
      </w:pPr>
    </w:p>
    <w:sectPr w:rsidR="004576DA" w:rsidSect="004576DA">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3338E"/>
    <w:multiLevelType w:val="singleLevel"/>
    <w:tmpl w:val="3F53338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2963A7"/>
    <w:rsid w:val="00212336"/>
    <w:rsid w:val="002963A7"/>
    <w:rsid w:val="004576DA"/>
    <w:rsid w:val="005B2525"/>
    <w:rsid w:val="00672678"/>
    <w:rsid w:val="007F1D49"/>
    <w:rsid w:val="00F312C9"/>
    <w:rsid w:val="00FD4242"/>
    <w:rsid w:val="01E624A1"/>
    <w:rsid w:val="0300236D"/>
    <w:rsid w:val="03E3583C"/>
    <w:rsid w:val="05361B94"/>
    <w:rsid w:val="089425B0"/>
    <w:rsid w:val="0BF53D96"/>
    <w:rsid w:val="0EE1275C"/>
    <w:rsid w:val="0F156487"/>
    <w:rsid w:val="115F642E"/>
    <w:rsid w:val="11920BED"/>
    <w:rsid w:val="121A6F5F"/>
    <w:rsid w:val="144F0E35"/>
    <w:rsid w:val="153D7908"/>
    <w:rsid w:val="179749F1"/>
    <w:rsid w:val="18671517"/>
    <w:rsid w:val="19740D65"/>
    <w:rsid w:val="1EE8054E"/>
    <w:rsid w:val="1F12339F"/>
    <w:rsid w:val="2074221C"/>
    <w:rsid w:val="22A92D74"/>
    <w:rsid w:val="28A7052D"/>
    <w:rsid w:val="2C8167F0"/>
    <w:rsid w:val="2EE309DA"/>
    <w:rsid w:val="2F8F2B56"/>
    <w:rsid w:val="32326D55"/>
    <w:rsid w:val="361E6A2D"/>
    <w:rsid w:val="3AB90F08"/>
    <w:rsid w:val="3B1A2EC1"/>
    <w:rsid w:val="3C1E421E"/>
    <w:rsid w:val="3FB2042D"/>
    <w:rsid w:val="43A05219"/>
    <w:rsid w:val="43A10D4E"/>
    <w:rsid w:val="47610357"/>
    <w:rsid w:val="476B0FF2"/>
    <w:rsid w:val="4B0E5299"/>
    <w:rsid w:val="4F761D29"/>
    <w:rsid w:val="51DC4F02"/>
    <w:rsid w:val="5632309C"/>
    <w:rsid w:val="5773592A"/>
    <w:rsid w:val="57B92EC0"/>
    <w:rsid w:val="587F1F09"/>
    <w:rsid w:val="5A05541A"/>
    <w:rsid w:val="5C16148D"/>
    <w:rsid w:val="5DE77A31"/>
    <w:rsid w:val="5F293061"/>
    <w:rsid w:val="61BD7078"/>
    <w:rsid w:val="630E0F84"/>
    <w:rsid w:val="650D7C2F"/>
    <w:rsid w:val="65D87199"/>
    <w:rsid w:val="67367037"/>
    <w:rsid w:val="68516B70"/>
    <w:rsid w:val="69D87A3A"/>
    <w:rsid w:val="6B6338A0"/>
    <w:rsid w:val="6EDD4453"/>
    <w:rsid w:val="72DB58A4"/>
    <w:rsid w:val="739551AE"/>
    <w:rsid w:val="74EE4FF4"/>
    <w:rsid w:val="74F52C0F"/>
    <w:rsid w:val="758174B0"/>
    <w:rsid w:val="7A6D3848"/>
    <w:rsid w:val="7A724923"/>
    <w:rsid w:val="7B827E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6D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576DA"/>
    <w:pPr>
      <w:tabs>
        <w:tab w:val="center" w:pos="4153"/>
        <w:tab w:val="right" w:pos="8306"/>
      </w:tabs>
      <w:snapToGrid w:val="0"/>
      <w:jc w:val="left"/>
    </w:pPr>
    <w:rPr>
      <w:sz w:val="18"/>
      <w:szCs w:val="18"/>
    </w:rPr>
  </w:style>
  <w:style w:type="paragraph" w:styleId="a4">
    <w:name w:val="header"/>
    <w:basedOn w:val="a"/>
    <w:link w:val="Char0"/>
    <w:qFormat/>
    <w:rsid w:val="004576D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4576DA"/>
    <w:pPr>
      <w:spacing w:beforeAutospacing="1" w:afterAutospacing="1"/>
      <w:jc w:val="left"/>
    </w:pPr>
    <w:rPr>
      <w:rFonts w:cs="Times New Roman"/>
      <w:kern w:val="0"/>
      <w:sz w:val="24"/>
    </w:rPr>
  </w:style>
  <w:style w:type="character" w:styleId="a6">
    <w:name w:val="Strong"/>
    <w:basedOn w:val="a0"/>
    <w:qFormat/>
    <w:rsid w:val="004576DA"/>
    <w:rPr>
      <w:b/>
    </w:rPr>
  </w:style>
  <w:style w:type="character" w:styleId="a7">
    <w:name w:val="FollowedHyperlink"/>
    <w:basedOn w:val="a0"/>
    <w:qFormat/>
    <w:rsid w:val="004576DA"/>
    <w:rPr>
      <w:color w:val="000000"/>
      <w:u w:val="none"/>
    </w:rPr>
  </w:style>
  <w:style w:type="character" w:styleId="a8">
    <w:name w:val="Hyperlink"/>
    <w:basedOn w:val="a0"/>
    <w:qFormat/>
    <w:rsid w:val="004576DA"/>
    <w:rPr>
      <w:color w:val="000000"/>
      <w:u w:val="none"/>
    </w:rPr>
  </w:style>
  <w:style w:type="character" w:customStyle="1" w:styleId="jp-artist">
    <w:name w:val="jp-artist"/>
    <w:basedOn w:val="a0"/>
    <w:qFormat/>
    <w:rsid w:val="004576DA"/>
    <w:rPr>
      <w:color w:val="666666"/>
      <w:sz w:val="16"/>
      <w:szCs w:val="16"/>
    </w:rPr>
  </w:style>
  <w:style w:type="character" w:customStyle="1" w:styleId="Char0">
    <w:name w:val="页眉 Char"/>
    <w:basedOn w:val="a0"/>
    <w:link w:val="a4"/>
    <w:qFormat/>
    <w:rsid w:val="004576DA"/>
    <w:rPr>
      <w:rFonts w:asciiTheme="minorHAnsi" w:eastAsiaTheme="minorEastAsia" w:hAnsiTheme="minorHAnsi" w:cstheme="minorBidi"/>
      <w:kern w:val="2"/>
      <w:sz w:val="18"/>
      <w:szCs w:val="18"/>
    </w:rPr>
  </w:style>
  <w:style w:type="character" w:customStyle="1" w:styleId="Char">
    <w:name w:val="页脚 Char"/>
    <w:basedOn w:val="a0"/>
    <w:link w:val="a3"/>
    <w:qFormat/>
    <w:rsid w:val="004576D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857</Characters>
  <Application>Microsoft Office Word</Application>
  <DocSecurity>0</DocSecurity>
  <Lines>7</Lines>
  <Paragraphs>2</Paragraphs>
  <ScaleCrop>false</ScaleCrop>
  <Company>微软中国</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cp:lastPrinted>2020-07-06T09:29:00Z</cp:lastPrinted>
  <dcterms:created xsi:type="dcterms:W3CDTF">2020-08-14T05:25:00Z</dcterms:created>
  <dcterms:modified xsi:type="dcterms:W3CDTF">2020-08-14T05:25:00Z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