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Arial" w:hAnsi="Arial" w:cs="Arial"/>
          <w:i w:val="0"/>
          <w:caps w:val="0"/>
          <w:color w:val="333333"/>
          <w:spacing w:val="0"/>
          <w:sz w:val="18"/>
          <w:szCs w:val="18"/>
        </w:rPr>
      </w:pPr>
    </w:p>
    <w:tbl>
      <w:tblPr>
        <w:tblW w:w="860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2"/>
        <w:gridCol w:w="1104"/>
        <w:gridCol w:w="1750"/>
        <w:gridCol w:w="1390"/>
        <w:gridCol w:w="1668"/>
        <w:gridCol w:w="1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ascii="仿宋" w:hAnsi="仿宋" w:eastAsia="仿宋" w:cs="仿宋"/>
                <w:color w:val="auto"/>
                <w:sz w:val="31"/>
                <w:szCs w:val="31"/>
                <w:bdr w:val="none" w:color="auto" w:sz="0" w:space="0"/>
                <w:vertAlign w:val="baseline"/>
              </w:rPr>
              <w:t>用人单位</w:t>
            </w:r>
          </w:p>
        </w:tc>
        <w:tc>
          <w:tcPr>
            <w:tcW w:w="1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31"/>
                <w:szCs w:val="31"/>
                <w:bdr w:val="none" w:color="auto" w:sz="0" w:space="0"/>
                <w:vertAlign w:val="baseline"/>
              </w:rPr>
              <w:t>职位代码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31"/>
                <w:szCs w:val="31"/>
                <w:bdr w:val="none" w:color="auto" w:sz="0" w:space="0"/>
                <w:vertAlign w:val="baseline"/>
              </w:rPr>
              <w:t>准考证号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31"/>
                <w:szCs w:val="3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31"/>
                <w:szCs w:val="31"/>
                <w:bdr w:val="none" w:color="auto" w:sz="0" w:space="0"/>
                <w:vertAlign w:val="baseline"/>
              </w:rPr>
              <w:t>笔试成绩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31"/>
                <w:szCs w:val="31"/>
                <w:bdr w:val="none" w:color="auto" w:sz="0" w:space="0"/>
                <w:vertAlign w:val="baseline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14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31"/>
                <w:szCs w:val="31"/>
                <w:bdr w:val="none" w:color="auto" w:sz="0" w:space="0"/>
                <w:vertAlign w:val="baseline"/>
              </w:rPr>
              <w:t>河南省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31"/>
                <w:szCs w:val="31"/>
                <w:bdr w:val="none" w:color="auto" w:sz="0" w:space="0"/>
                <w:vertAlign w:val="baseline"/>
              </w:rPr>
              <w:t>人民政府驻北京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95" w:lineRule="atLeast"/>
              <w:ind w:left="0" w:right="0" w:firstLine="165"/>
              <w:jc w:val="both"/>
            </w:pPr>
            <w:r>
              <w:rPr>
                <w:rFonts w:hint="eastAsia" w:ascii="仿宋" w:hAnsi="仿宋" w:eastAsia="仿宋" w:cs="仿宋"/>
                <w:color w:val="auto"/>
                <w:sz w:val="31"/>
                <w:szCs w:val="31"/>
                <w:bdr w:val="none" w:color="auto" w:sz="0" w:space="0"/>
                <w:vertAlign w:val="baseline"/>
              </w:rPr>
              <w:t>办事处</w:t>
            </w:r>
          </w:p>
        </w:tc>
        <w:tc>
          <w:tcPr>
            <w:tcW w:w="10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1901801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90218034624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吴雁楠</w:t>
            </w:r>
          </w:p>
        </w:tc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63.6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14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90218034716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王玉珊</w:t>
            </w:r>
          </w:p>
        </w:tc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62.05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14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90218034728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胡群力</w:t>
            </w:r>
          </w:p>
        </w:tc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61.85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14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90218034708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郭子一</w:t>
            </w:r>
          </w:p>
        </w:tc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61.25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14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90218034620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李普邈</w:t>
            </w:r>
          </w:p>
        </w:tc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60.9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14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90218034626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肖传昆</w:t>
            </w:r>
          </w:p>
        </w:tc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60.1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14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1901802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90218035813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黄经纬</w:t>
            </w:r>
          </w:p>
        </w:tc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72.8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14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90218035824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李智慧</w:t>
            </w:r>
          </w:p>
        </w:tc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68.8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14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90218035417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王伟刚</w:t>
            </w:r>
          </w:p>
        </w:tc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67.75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14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90218035720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褚刚</w:t>
            </w:r>
          </w:p>
        </w:tc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66.65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14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90218034911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何贝娜</w:t>
            </w:r>
          </w:p>
        </w:tc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66.4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14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90218035017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井江雪</w:t>
            </w:r>
          </w:p>
        </w:tc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66.3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14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1901803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90218036216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赵晓阳</w:t>
            </w:r>
          </w:p>
        </w:tc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66.3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14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90218036112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吴茜</w:t>
            </w:r>
          </w:p>
        </w:tc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64.2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14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90218036103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李晓</w:t>
            </w:r>
          </w:p>
        </w:tc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63.95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6083B"/>
    <w:rsid w:val="7186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2019-06-25T04:03:00Z</dcterms:created>
  <dc:creator>向青釉</dc:creator>
  <cp:lastModifiedBy>向青釉</cp:lastModifiedBy>
  <dcterms:modified xsi:type="dcterms:W3CDTF">2019-06-25T04:03:47Z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