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4" w:type="dxa"/>
        <w:tblInd w:w="-74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55"/>
        <w:gridCol w:w="3938"/>
        <w:gridCol w:w="1988"/>
        <w:gridCol w:w="2124"/>
        <w:gridCol w:w="1887"/>
        <w:gridCol w:w="18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none"/>
              </w:rPr>
              <w:t>序号</w:t>
            </w:r>
          </w:p>
        </w:tc>
        <w:tc>
          <w:tcPr>
            <w:tcW w:w="5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用人单位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岗位代码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原选调数额</w:t>
            </w:r>
          </w:p>
        </w:tc>
        <w:tc>
          <w:tcPr>
            <w:tcW w:w="1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核减数额</w:t>
            </w:r>
          </w:p>
        </w:tc>
        <w:tc>
          <w:tcPr>
            <w:tcW w:w="1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核减后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选调数额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荆紫关镇政府下属事业单位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1006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2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寺湾镇政府下属事业单位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1007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3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西簧乡政府下属事业单位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1008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4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商圣街道办事处下属事业单位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5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老城镇政府下属事业单位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6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大石桥乡政府下属事业单位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7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滔河乡政府下属事业单位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8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盛湾镇政府下属事业单位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9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仓房镇政府下属事业单位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1018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10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香花镇政府下属事业单位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1020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11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九重镇政府下属事业单位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1021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12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厚坡镇政府下属事业单位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1022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财政局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乡镇财政所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1023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14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移民局下属事业单位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1028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15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农业局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农业技术推广中心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103201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农业检验检测管理站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103202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植物保护检疫站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103203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农业综合执法大队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103204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16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林业局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林业工作站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103401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公益林管理办公室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103402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17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统计局下属事业单位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1039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7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>总　　计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  <w:u w:val="none"/>
              </w:rPr>
              <w:t>39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6"/>
                <w:szCs w:val="36"/>
                <w:u w:val="none"/>
              </w:rPr>
              <w:t>18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7576" w:right="0" w:firstLine="8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44"/>
          <w:szCs w:val="44"/>
          <w:u w:val="none"/>
        </w:rPr>
        <w:t>除上述职位，选调公告第一号职位表中其他职位选调人数不变。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2018-01-10T03:46:50Z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