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360" w:lineRule="auto"/>
        <w:jc w:val="center"/>
      </w:pPr>
      <w:r>
        <w:rPr>
          <w:rFonts w:hint="eastAsia" w:ascii="宋体" w:hAnsi="宋体" w:eastAsia="宋体" w:cs="宋体"/>
          <w:color w:val="000000"/>
          <w:sz w:val="24"/>
          <w:szCs w:val="24"/>
          <w:u w:val="none"/>
        </w:rPr>
        <w:t>　</w:t>
      </w:r>
      <w:r>
        <w:rPr>
          <w:rStyle w:val="4"/>
          <w:rFonts w:hint="eastAsia" w:ascii="宋体" w:hAnsi="宋体" w:eastAsia="宋体" w:cs="宋体"/>
          <w:color w:val="000000"/>
          <w:sz w:val="24"/>
          <w:szCs w:val="24"/>
          <w:u w:val="none"/>
        </w:rPr>
        <w:t>河南省人民政府研究室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jc w:val="center"/>
      </w:pPr>
      <w:r>
        <w:rPr>
          <w:rStyle w:val="4"/>
          <w:rFonts w:hint="eastAsia" w:ascii="宋体" w:hAnsi="宋体" w:eastAsia="宋体" w:cs="宋体"/>
          <w:color w:val="000000"/>
          <w:sz w:val="24"/>
          <w:szCs w:val="24"/>
          <w:u w:val="none"/>
        </w:rPr>
        <w:t>　　2017年考试录用高层次紧缺职位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jc w:val="center"/>
      </w:pPr>
      <w:r>
        <w:rPr>
          <w:rStyle w:val="4"/>
          <w:rFonts w:hint="eastAsia" w:ascii="宋体" w:hAnsi="宋体" w:eastAsia="宋体" w:cs="宋体"/>
          <w:color w:val="000000"/>
          <w:sz w:val="24"/>
          <w:szCs w:val="24"/>
          <w:u w:val="none"/>
        </w:rPr>
        <w:t>　　公务员考试总成绩</w:t>
      </w:r>
    </w:p>
    <w:tbl>
      <w:tblPr>
        <w:tblW w:w="8323" w:type="dxa"/>
        <w:tblInd w:w="0" w:type="dxa"/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1859"/>
        <w:gridCol w:w="1381"/>
        <w:gridCol w:w="1327"/>
        <w:gridCol w:w="1240"/>
        <w:gridCol w:w="1700"/>
      </w:tblGrid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b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b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准考证号码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b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3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b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b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b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9992411003006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61.20 </w:t>
            </w:r>
          </w:p>
        </w:tc>
        <w:tc>
          <w:tcPr>
            <w:tcW w:w="13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85.5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73.35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体检、考察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9992411003009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64.40 </w:t>
            </w:r>
          </w:p>
        </w:tc>
        <w:tc>
          <w:tcPr>
            <w:tcW w:w="13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75.9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70.15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体检、考察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9992411003007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58.00 </w:t>
            </w:r>
          </w:p>
        </w:tc>
        <w:tc>
          <w:tcPr>
            <w:tcW w:w="13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82.3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70.15 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体检、考察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9992411002027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57.70 </w:t>
            </w:r>
          </w:p>
        </w:tc>
        <w:tc>
          <w:tcPr>
            <w:tcW w:w="13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81.8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69.75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9992411002022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59.30 </w:t>
            </w:r>
          </w:p>
        </w:tc>
        <w:tc>
          <w:tcPr>
            <w:tcW w:w="13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78.6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68.95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9992411003008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56.45 </w:t>
            </w:r>
          </w:p>
        </w:tc>
        <w:tc>
          <w:tcPr>
            <w:tcW w:w="13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81.1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68.78 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9992411003005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60.70 </w:t>
            </w:r>
          </w:p>
        </w:tc>
        <w:tc>
          <w:tcPr>
            <w:tcW w:w="13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76.7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68.70 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9992411003003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57.90 </w:t>
            </w:r>
          </w:p>
        </w:tc>
        <w:tc>
          <w:tcPr>
            <w:tcW w:w="13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72.4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65.15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9992411002024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59.35 </w:t>
            </w:r>
          </w:p>
        </w:tc>
        <w:tc>
          <w:tcPr>
            <w:tcW w:w="13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69.8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64.58 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line="360" w:lineRule="auto"/>
      </w:pPr>
      <w:r>
        <w:rPr>
          <w:rFonts w:hint="eastAsia" w:ascii="宋体" w:hAnsi="宋体" w:eastAsia="宋体" w:cs="宋体"/>
          <w:color w:val="000000"/>
          <w:sz w:val="24"/>
          <w:szCs w:val="24"/>
          <w:u w:val="none"/>
        </w:rPr>
        <w:t>　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546E9A"/>
    <w:rsid w:val="3054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styleId="6">
    <w:name w:val="Hyperlink"/>
    <w:basedOn w:val="3"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8">
    <w:name w:val="bsharetext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2018-03-28T04:26:00Z</dcterms:created>
  <dc:creator>Administrator</dc:creator>
  <cp:lastModifiedBy>Administrator</cp:lastModifiedBy>
  <dcterms:modified xsi:type="dcterms:W3CDTF">2018-03-28T04:26:27Z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