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516"/>
      </w:pPr>
      <w:r>
        <w:rPr>
          <w:rFonts w:ascii="黑体" w:hAnsi="宋体" w:eastAsia="黑体" w:cs="黑体"/>
          <w:sz w:val="25"/>
          <w:szCs w:val="25"/>
        </w:rPr>
        <w:t>一、</w:t>
      </w:r>
      <w:r>
        <w:rPr>
          <w:rFonts w:hint="eastAsia" w:ascii="黑体" w:hAnsi="宋体" w:eastAsia="黑体" w:cs="黑体"/>
          <w:sz w:val="25"/>
          <w:szCs w:val="25"/>
        </w:rPr>
        <w:t>招聘单位和人数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1897"/>
        <w:gridCol w:w="1801"/>
        <w:gridCol w:w="2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市机关社保处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打字员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3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市人民防空办公室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打字员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计算机、打字、打印复印操作熟练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</w:trPr>
        <w:tc>
          <w:tcPr>
            <w:tcW w:w="3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保洁员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3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工勤服务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大专以上学历，法律专业优先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市水利局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工勤服务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学历专业不限，身体健康，熟悉计算机操作系统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市水土保持监测中心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工勤服务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学历专业不限，身体健康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市工伤保险管理处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打字员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大专及以上学历，身体健康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市职业技能鉴定中心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打字员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大专及以上学历，计算机专业优先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市委党校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保洁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高中以上学历，身体健康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市市场监督管理局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保洁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高中以上学历，身体健康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市委统战部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司机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5年以上驾龄，退伍军人优先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河南电视台驻马店记者站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工勤服务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新闻学方向优先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B0167"/>
    <w:rsid w:val="63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2019-12-27T06:37:00Z</dcterms:created>
  <dc:creator>张翠</dc:creator>
  <cp:lastModifiedBy>张翠</cp:lastModifiedBy>
  <dcterms:modified xsi:type="dcterms:W3CDTF">2019-12-27T06:37:49Z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