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/>
          <w:spacing w:val="-20"/>
          <w:kern w:val="0"/>
          <w:sz w:val="30"/>
          <w:szCs w:val="30"/>
        </w:rPr>
      </w:pPr>
      <w:bookmarkStart w:id="0" w:name="_GoBack"/>
      <w:r>
        <w:rPr>
          <w:rFonts w:hint="eastAsia" w:cs="Times New Roman" w:asciiTheme="majorEastAsia" w:hAnsiTheme="majorEastAsia" w:eastAsiaTheme="majorEastAsia"/>
          <w:b/>
          <w:sz w:val="30"/>
          <w:szCs w:val="30"/>
        </w:rPr>
        <w:t>河南省农业科学院经济作物研究所中药材研究室招聘报名表</w:t>
      </w:r>
    </w:p>
    <w:bookmarkEnd w:id="0"/>
    <w:tbl>
      <w:tblPr>
        <w:tblStyle w:val="5"/>
        <w:tblW w:w="8710" w:type="dxa"/>
        <w:jc w:val="center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17"/>
        <w:gridCol w:w="851"/>
        <w:gridCol w:w="992"/>
        <w:gridCol w:w="992"/>
        <w:gridCol w:w="113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已发表论文获得奖励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及荣誉称号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手机：                E-mail: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00037DEC"/>
    <w:rsid w:val="002062D8"/>
    <w:rsid w:val="002E5F11"/>
    <w:rsid w:val="00397E3E"/>
    <w:rsid w:val="003D0FB4"/>
    <w:rsid w:val="005A633D"/>
    <w:rsid w:val="005C2569"/>
    <w:rsid w:val="00813C55"/>
    <w:rsid w:val="008C1F5B"/>
    <w:rsid w:val="00910471"/>
    <w:rsid w:val="00B77DC8"/>
    <w:rsid w:val="00BD50E3"/>
    <w:rsid w:val="00CD0579"/>
    <w:rsid w:val="00E240A3"/>
    <w:rsid w:val="00E91D41"/>
    <w:rsid w:val="00F22EB1"/>
    <w:rsid w:val="00FB2F5D"/>
    <w:rsid w:val="071362B7"/>
    <w:rsid w:val="63B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2018-05-30T10:35:00Z</dcterms:created>
  <dc:creator>ThinkCentre</dc:creator>
  <cp:lastModifiedBy>Administrator</cp:lastModifiedBy>
  <dcterms:modified xsi:type="dcterms:W3CDTF">2018-06-14T04:24:38Z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