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76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EFE7EF"/>
        </w:rPr>
        <w:t>河南省农业科学院植物保护研究所</w:t>
      </w:r>
      <w:bookmarkStart w:id="0" w:name="_GoBack"/>
      <w:bookmarkEnd w:id="0"/>
      <w:r>
        <w:rPr>
          <w:rFonts w:ascii="serif" w:hAnsi="微软雅黑" w:eastAsia="serif" w:cs="serif"/>
          <w:i w:val="0"/>
          <w:caps w:val="0"/>
          <w:color w:val="000000"/>
          <w:spacing w:val="0"/>
          <w:sz w:val="32"/>
          <w:szCs w:val="32"/>
          <w:shd w:val="clear" w:fill="FFFFFF"/>
        </w:rPr>
        <w:t>招聘对象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1"/>
        <w:gridCol w:w="1917"/>
        <w:gridCol w:w="1474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 w:firstLine="640"/>
              <w:jc w:val="both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2"/>
                <w:szCs w:val="32"/>
              </w:rPr>
              <w:t>专业</w:t>
            </w:r>
          </w:p>
        </w:tc>
        <w:tc>
          <w:tcPr>
            <w:tcW w:w="1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 w:firstLine="640"/>
              <w:jc w:val="both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2"/>
                <w:szCs w:val="32"/>
              </w:rPr>
              <w:t>文凭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 w:firstLine="640"/>
              <w:jc w:val="both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2"/>
                <w:szCs w:val="32"/>
              </w:rPr>
              <w:t>人数</w:t>
            </w:r>
          </w:p>
        </w:tc>
        <w:tc>
          <w:tcPr>
            <w:tcW w:w="3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 w:firstLine="640"/>
              <w:jc w:val="both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2"/>
                <w:szCs w:val="32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 w:firstLine="640"/>
              <w:jc w:val="both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2"/>
                <w:szCs w:val="32"/>
              </w:rPr>
              <w:t>分子生物学、杂草学、植物学、植物保护、农药学、农学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 w:firstLine="640"/>
              <w:jc w:val="both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2"/>
                <w:szCs w:val="32"/>
              </w:rPr>
              <w:t>应届或往届硕士毕业生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 w:firstLine="640"/>
              <w:jc w:val="both"/>
            </w:pPr>
            <w:r>
              <w:rPr>
                <w:rFonts w:ascii="Calibri" w:hAnsi="Calibri" w:eastAsia="微软雅黑" w:cs="Calibri"/>
                <w:i w:val="0"/>
                <w:caps w:val="0"/>
                <w:color w:val="000000"/>
                <w:spacing w:val="0"/>
                <w:sz w:val="32"/>
                <w:szCs w:val="32"/>
                <w:lang w:val="en-US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576" w:lineRule="atLeast"/>
              <w:ind w:left="0" w:right="0" w:firstLine="640"/>
              <w:jc w:val="both"/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32"/>
                <w:szCs w:val="32"/>
              </w:rPr>
              <w:t>硕士论文从事分子生物学相关研究，熟练分子生物学基本操作，熟悉相关软件，具备英文写作功底。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02CBA"/>
    <w:rsid w:val="29902C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2019-05-08T01:41:00Z</dcterms:created>
  <dc:creator>ASUS</dc:creator>
  <cp:lastModifiedBy>ASUS</cp:lastModifiedBy>
  <dcterms:modified xsi:type="dcterms:W3CDTF">2019-05-08T01:42:00Z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